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A0" w:rsidRDefault="00870DA0" w:rsidP="00C748CB">
      <w:pPr>
        <w:jc w:val="both"/>
        <w:rPr>
          <w:rFonts w:ascii="Arial" w:hAnsi="Arial" w:cs="Arial"/>
          <w:b/>
          <w:noProof w:val="0"/>
          <w:lang w:val="el-GR"/>
        </w:rPr>
      </w:pPr>
    </w:p>
    <w:p w:rsidR="00870DA0" w:rsidRPr="00AD5CAE" w:rsidRDefault="00870DA0" w:rsidP="00870DA0">
      <w:pPr>
        <w:jc w:val="both"/>
        <w:rPr>
          <w:rFonts w:ascii="Arial" w:hAnsi="Arial" w:cs="Arial"/>
          <w:b/>
          <w:noProof w:val="0"/>
          <w:lang w:val="el-GR"/>
        </w:rPr>
      </w:pPr>
      <w:r>
        <w:rPr>
          <w:rFonts w:ascii="Arial" w:hAnsi="Arial" w:cs="Arial"/>
          <w:b/>
          <w:noProof w:val="0"/>
          <w:lang w:val="el-GR"/>
        </w:rPr>
        <w:t>Γενική περιγραφή</w:t>
      </w:r>
    </w:p>
    <w:p w:rsidR="00870DA0" w:rsidRPr="0071552E" w:rsidRDefault="00870DA0" w:rsidP="00870DA0">
      <w:pPr>
        <w:jc w:val="both"/>
        <w:rPr>
          <w:rFonts w:ascii="Arial" w:hAnsi="Arial" w:cs="Arial"/>
          <w:lang w:val="el-GR"/>
        </w:rPr>
      </w:pPr>
      <w:r w:rsidRPr="00C748CB">
        <w:rPr>
          <w:rFonts w:ascii="Arial" w:hAnsi="Arial" w:cs="Arial"/>
          <w:lang w:val="el-GR"/>
        </w:rPr>
        <w:t>Υδρόψυκτος ψύκτης παραγωγής ψυχρού νερού</w:t>
      </w:r>
      <w:r w:rsidRPr="0071552E">
        <w:rPr>
          <w:rFonts w:ascii="Arial" w:hAnsi="Arial" w:cs="Arial"/>
          <w:lang w:val="el-GR"/>
        </w:rPr>
        <w:t xml:space="preserve"> (30RW) </w:t>
      </w:r>
      <w:r>
        <w:rPr>
          <w:rFonts w:ascii="Arial" w:hAnsi="Arial" w:cs="Arial"/>
        </w:rPr>
        <w:t>ή ψύκτης νερού χωρίς συμπυκνωτή (30</w:t>
      </w:r>
      <w:r w:rsidRPr="0071552E">
        <w:rPr>
          <w:rFonts w:ascii="Arial" w:hAnsi="Arial" w:cs="Arial"/>
          <w:lang w:val="el-GR"/>
        </w:rPr>
        <w:t xml:space="preserve">RWA) </w:t>
      </w:r>
      <w:r w:rsidRPr="00C748CB">
        <w:rPr>
          <w:rFonts w:ascii="Arial" w:hAnsi="Arial" w:cs="Arial"/>
          <w:lang w:val="el-GR"/>
        </w:rPr>
        <w:t xml:space="preserve"> </w:t>
      </w:r>
      <w:r w:rsidRPr="0071552E">
        <w:rPr>
          <w:rFonts w:ascii="Arial" w:hAnsi="Arial" w:cs="Arial"/>
          <w:lang w:val="el-GR"/>
        </w:rPr>
        <w:t xml:space="preserve"> </w:t>
      </w:r>
      <w:r>
        <w:rPr>
          <w:rFonts w:ascii="Arial" w:hAnsi="Arial" w:cs="Arial"/>
        </w:rPr>
        <w:t xml:space="preserve">για εσωτερική τοποθέτηση. Η μονάδα </w:t>
      </w:r>
      <w:r w:rsidRPr="0071552E">
        <w:rPr>
          <w:rFonts w:ascii="Arial" w:hAnsi="Arial" w:cs="Arial"/>
        </w:rPr>
        <w:t xml:space="preserve">χρησιμοποιεί οικολογικό ψυκτικό μέσο HFC-407C με μηδενική επίδραση στο στρώμα του όζοντος. Οι μονάδες είναι εξοπλισμένες με περιστροφικούς συμπιεστές τύπου </w:t>
      </w:r>
      <w:r w:rsidRPr="0071552E">
        <w:rPr>
          <w:rFonts w:ascii="Arial" w:hAnsi="Arial" w:cs="Arial"/>
          <w:lang w:val="el-GR"/>
        </w:rPr>
        <w:t>scroll</w:t>
      </w:r>
      <w:r w:rsidRPr="0071552E">
        <w:rPr>
          <w:rFonts w:ascii="Arial" w:hAnsi="Arial" w:cs="Arial"/>
        </w:rPr>
        <w:t xml:space="preserve"> και έχουν  ηλεκτρονικό χειριστήριο ελέγχου με αποπροσαρμοζόμενο αλγόριθμο λειτουργίας.</w:t>
      </w:r>
    </w:p>
    <w:p w:rsidR="00C748CB" w:rsidRPr="009659EA" w:rsidRDefault="00C748CB" w:rsidP="00C748CB">
      <w:pPr>
        <w:jc w:val="both"/>
        <w:rPr>
          <w:rFonts w:ascii="Arial" w:hAnsi="Arial" w:cs="Arial"/>
          <w:lang w:val="en-US"/>
        </w:rPr>
      </w:pPr>
    </w:p>
    <w:p w:rsidR="00997995" w:rsidRPr="00AD5CAE" w:rsidRDefault="00997995" w:rsidP="00997995">
      <w:pPr>
        <w:jc w:val="both"/>
        <w:rPr>
          <w:rFonts w:ascii="Arial" w:hAnsi="Arial" w:cs="Arial"/>
          <w:b/>
          <w:snapToGrid w:val="0"/>
          <w:lang w:val="el-GR"/>
        </w:rPr>
      </w:pPr>
      <w:r>
        <w:rPr>
          <w:rFonts w:ascii="Arial" w:hAnsi="Arial" w:cs="Arial"/>
          <w:b/>
          <w:snapToGrid w:val="0"/>
          <w:lang w:val="el-GR"/>
        </w:rPr>
        <w:t>Διασφάλιση ποιότητας</w:t>
      </w:r>
    </w:p>
    <w:p w:rsidR="00997995" w:rsidRDefault="00997995" w:rsidP="00997995">
      <w:pPr>
        <w:jc w:val="both"/>
        <w:rPr>
          <w:rFonts w:ascii="Arial" w:hAnsi="Arial" w:cs="Arial"/>
          <w:snapToGrid w:val="0"/>
        </w:rPr>
      </w:pPr>
      <w:r>
        <w:rPr>
          <w:rFonts w:ascii="Arial" w:hAnsi="Arial" w:cs="Arial"/>
          <w:snapToGrid w:val="0"/>
        </w:rPr>
        <w:t>Η κατασκευή της μονάδας θα συμμορφώνεται με τους Ευρωπαϊκούς κανονισμούς:</w:t>
      </w:r>
    </w:p>
    <w:p w:rsidR="00997995" w:rsidRDefault="00997995" w:rsidP="00997995">
      <w:pPr>
        <w:numPr>
          <w:ilvl w:val="0"/>
          <w:numId w:val="32"/>
        </w:numPr>
        <w:autoSpaceDE w:val="0"/>
        <w:autoSpaceDN w:val="0"/>
        <w:adjustRightInd w:val="0"/>
        <w:jc w:val="both"/>
        <w:rPr>
          <w:rFonts w:ascii="Arial" w:hAnsi="Arial" w:cstheme="minorBidi"/>
        </w:rPr>
      </w:pPr>
      <w:r>
        <w:rPr>
          <w:rFonts w:ascii="Arial" w:hAnsi="Arial" w:cs="Arial"/>
          <w:snapToGrid w:val="0"/>
        </w:rPr>
        <w:tab/>
      </w:r>
      <w:r>
        <w:rPr>
          <w:rFonts w:ascii="Arial" w:hAnsi="Arial"/>
        </w:rPr>
        <w:t>Οδηγία μηχανικού εξοπλισμού 98/37/EC, τροποποιημένη</w:t>
      </w:r>
    </w:p>
    <w:p w:rsidR="00997995" w:rsidRDefault="00997995" w:rsidP="00997995">
      <w:pPr>
        <w:numPr>
          <w:ilvl w:val="0"/>
          <w:numId w:val="32"/>
        </w:numPr>
        <w:autoSpaceDE w:val="0"/>
        <w:autoSpaceDN w:val="0"/>
        <w:adjustRightInd w:val="0"/>
        <w:jc w:val="both"/>
        <w:rPr>
          <w:rFonts w:ascii="Arial" w:hAnsi="Arial" w:cs="Arial"/>
          <w:snapToGrid w:val="0"/>
        </w:rPr>
      </w:pPr>
      <w:r>
        <w:rPr>
          <w:rFonts w:ascii="Arial" w:hAnsi="Arial"/>
        </w:rPr>
        <w:tab/>
        <w:t>Οδηγία χαμηλής τάσης 73/23/EEC,</w:t>
      </w:r>
      <w:r>
        <w:rPr>
          <w:rFonts w:ascii="Arial" w:hAnsi="Arial" w:cs="Arial"/>
          <w:snapToGrid w:val="0"/>
        </w:rPr>
        <w:t xml:space="preserve"> τροποποιημένη</w:t>
      </w:r>
    </w:p>
    <w:p w:rsidR="00997995" w:rsidRDefault="00997995" w:rsidP="00997995">
      <w:pPr>
        <w:numPr>
          <w:ilvl w:val="0"/>
          <w:numId w:val="32"/>
        </w:numPr>
        <w:autoSpaceDE w:val="0"/>
        <w:autoSpaceDN w:val="0"/>
        <w:adjustRightInd w:val="0"/>
        <w:jc w:val="both"/>
        <w:rPr>
          <w:rFonts w:ascii="Arial" w:hAnsi="Arial" w:cs="Arial"/>
          <w:snapToGrid w:val="0"/>
        </w:rPr>
      </w:pPr>
      <w:r>
        <w:rPr>
          <w:rFonts w:ascii="Arial" w:hAnsi="Arial" w:cs="Arial"/>
          <w:snapToGrid w:val="0"/>
        </w:rPr>
        <w:tab/>
        <w:t xml:space="preserve">Οδηγία ηλεκτρομαγνητικής </w:t>
      </w:r>
      <w:r>
        <w:rPr>
          <w:rFonts w:ascii="Arial" w:hAnsi="Arial"/>
        </w:rPr>
        <w:t>συμβατότητας 89/336/EEC,</w:t>
      </w:r>
      <w:r>
        <w:rPr>
          <w:rFonts w:ascii="Arial" w:hAnsi="Arial" w:cs="Arial"/>
          <w:snapToGrid w:val="0"/>
        </w:rPr>
        <w:t xml:space="preserve"> τροποποιημένη, με τις ισχύουσες συστάσεις των ευρωπαϊκών προτύπων .</w:t>
      </w:r>
    </w:p>
    <w:p w:rsidR="00997995" w:rsidRDefault="00997995" w:rsidP="00997995">
      <w:pPr>
        <w:numPr>
          <w:ilvl w:val="0"/>
          <w:numId w:val="32"/>
        </w:numPr>
        <w:autoSpaceDE w:val="0"/>
        <w:autoSpaceDN w:val="0"/>
        <w:adjustRightInd w:val="0"/>
        <w:jc w:val="both"/>
        <w:rPr>
          <w:rFonts w:ascii="Arial" w:hAnsi="Arial" w:cs="Arial"/>
          <w:snapToGrid w:val="0"/>
        </w:rPr>
      </w:pPr>
      <w:r>
        <w:rPr>
          <w:rFonts w:ascii="Arial" w:hAnsi="Arial" w:cs="Arial"/>
          <w:snapToGrid w:val="0"/>
        </w:rPr>
        <w:tab/>
        <w:t xml:space="preserve">Ασφάλεια μηχανημάτων: Ηλεκτρολογικό εξοπλισμός, γενικές οδηγίες κατά </w:t>
      </w:r>
      <w:r>
        <w:rPr>
          <w:rFonts w:ascii="Arial" w:hAnsi="Arial" w:cs="Arial"/>
          <w:snapToGrid w:val="0"/>
          <w:lang w:val="en-US"/>
        </w:rPr>
        <w:t>EN</w:t>
      </w:r>
      <w:r>
        <w:rPr>
          <w:rFonts w:ascii="Arial" w:hAnsi="Arial" w:cs="Arial"/>
          <w:snapToGrid w:val="0"/>
        </w:rPr>
        <w:t xml:space="preserve"> 60204-1</w:t>
      </w:r>
    </w:p>
    <w:p w:rsidR="00997995" w:rsidRDefault="00997995" w:rsidP="00997995">
      <w:pPr>
        <w:numPr>
          <w:ilvl w:val="0"/>
          <w:numId w:val="32"/>
        </w:numPr>
        <w:autoSpaceDE w:val="0"/>
        <w:autoSpaceDN w:val="0"/>
        <w:adjustRightInd w:val="0"/>
        <w:jc w:val="both"/>
        <w:rPr>
          <w:rFonts w:ascii="Arial" w:hAnsi="Arial"/>
        </w:rPr>
      </w:pPr>
      <w:r>
        <w:rPr>
          <w:rFonts w:ascii="Arial" w:hAnsi="Arial"/>
        </w:rPr>
        <w:t>Ηλεκτρομαγνητική εκπομπή ακτινοβολίας κατά EN 50081-1</w:t>
      </w:r>
    </w:p>
    <w:p w:rsidR="00997995" w:rsidRDefault="00997995" w:rsidP="00997995">
      <w:pPr>
        <w:numPr>
          <w:ilvl w:val="0"/>
          <w:numId w:val="32"/>
        </w:numPr>
        <w:autoSpaceDE w:val="0"/>
        <w:autoSpaceDN w:val="0"/>
        <w:adjustRightInd w:val="0"/>
        <w:jc w:val="both"/>
        <w:rPr>
          <w:rFonts w:ascii="Arial" w:hAnsi="Arial"/>
        </w:rPr>
      </w:pPr>
      <w:r>
        <w:rPr>
          <w:rFonts w:ascii="Arial" w:hAnsi="Arial"/>
        </w:rPr>
        <w:t>Ηλεκτρομαγνητική εκπομπή κατά EN 50081-2</w:t>
      </w:r>
    </w:p>
    <w:p w:rsidR="00997995" w:rsidRDefault="00997995" w:rsidP="00997995">
      <w:pPr>
        <w:numPr>
          <w:ilvl w:val="0"/>
          <w:numId w:val="32"/>
        </w:numPr>
        <w:autoSpaceDE w:val="0"/>
        <w:autoSpaceDN w:val="0"/>
        <w:adjustRightInd w:val="0"/>
        <w:jc w:val="both"/>
        <w:rPr>
          <w:rFonts w:ascii="Arial" w:hAnsi="Arial" w:cstheme="minorBidi"/>
        </w:rPr>
      </w:pPr>
      <w:r>
        <w:rPr>
          <w:rFonts w:ascii="Arial" w:hAnsi="Arial"/>
        </w:rPr>
        <w:t>Ηλεκτρομαγνητική θωράκιση κατά EN 50082-2</w:t>
      </w:r>
    </w:p>
    <w:p w:rsidR="00997995" w:rsidRDefault="00997995" w:rsidP="00997995">
      <w:pPr>
        <w:pStyle w:val="Default"/>
        <w:rPr>
          <w:rFonts w:ascii="TimesTen LT Roman" w:hAnsi="TimesTen LT Roman"/>
          <w:sz w:val="19"/>
          <w:szCs w:val="19"/>
        </w:rPr>
      </w:pPr>
    </w:p>
    <w:p w:rsidR="00997995" w:rsidRDefault="00997995" w:rsidP="00997995">
      <w:pPr>
        <w:jc w:val="both"/>
        <w:rPr>
          <w:rFonts w:ascii="Arial" w:hAnsi="Arial" w:cs="Arial"/>
          <w:snapToGrid w:val="0"/>
        </w:rPr>
      </w:pPr>
      <w:r>
        <w:rPr>
          <w:rFonts w:ascii="Arial" w:hAnsi="Arial" w:cs="Arial"/>
          <w:snapToGrid w:val="0"/>
        </w:rPr>
        <w:t>Η μονάδα θα έχει σχεδιαστεί , κατασκευαστεί και ελεγχθεί σε ευφήμως γνωστό εργοστάσιο που θα είναι πιστοποιημένο σύμφωνα με το σύστημα διασφάλισης ποιότητας κατά ISO_9001.</w:t>
      </w:r>
    </w:p>
    <w:p w:rsidR="00997995" w:rsidRDefault="00997995" w:rsidP="00997995">
      <w:pPr>
        <w:jc w:val="both"/>
        <w:rPr>
          <w:rFonts w:ascii="Arial" w:hAnsi="Arial" w:cs="Arial"/>
          <w:snapToGrid w:val="0"/>
          <w:sz w:val="22"/>
          <w:szCs w:val="22"/>
        </w:rPr>
      </w:pPr>
      <w:r>
        <w:rPr>
          <w:rFonts w:ascii="Arial" w:hAnsi="Arial" w:cs="Arial"/>
          <w:snapToGrid w:val="0"/>
        </w:rPr>
        <w:t>Η μονάδα θα έχει κατασκευαστεί σε εργοστάσιο με πιστοποιημένο σύστημα διαχείρισης περιβάλλοντος κατά ISO 14001.</w:t>
      </w:r>
    </w:p>
    <w:p w:rsidR="00997995" w:rsidRDefault="00997995" w:rsidP="00997995">
      <w:pPr>
        <w:jc w:val="both"/>
        <w:rPr>
          <w:rFonts w:ascii="Arial" w:hAnsi="Arial" w:cs="Arial"/>
          <w:snapToGrid w:val="0"/>
        </w:rPr>
      </w:pPr>
      <w:r>
        <w:rPr>
          <w:rFonts w:ascii="Arial" w:hAnsi="Arial" w:cs="Arial"/>
          <w:snapToGrid w:val="0"/>
        </w:rPr>
        <w:t>Η μονάδα θα έχει λειτουργήσει σε πλήρη δοκιμαστικό έλεγχο στο εργοστάσιο.</w:t>
      </w:r>
    </w:p>
    <w:p w:rsidR="00EC4766" w:rsidRDefault="00EC4766" w:rsidP="00997995">
      <w:pPr>
        <w:autoSpaceDE w:val="0"/>
        <w:autoSpaceDN w:val="0"/>
        <w:adjustRightInd w:val="0"/>
        <w:jc w:val="both"/>
        <w:rPr>
          <w:rFonts w:ascii="Arial" w:hAnsi="Arial" w:cs="Arial"/>
          <w:lang w:val="el-GR"/>
        </w:rPr>
      </w:pPr>
    </w:p>
    <w:p w:rsidR="00156689" w:rsidRDefault="00156689" w:rsidP="00997995">
      <w:pPr>
        <w:autoSpaceDE w:val="0"/>
        <w:autoSpaceDN w:val="0"/>
        <w:adjustRightInd w:val="0"/>
        <w:jc w:val="both"/>
        <w:rPr>
          <w:rFonts w:ascii="Arial" w:hAnsi="Arial" w:cs="Arial"/>
          <w:lang w:val="el-GR"/>
        </w:rPr>
      </w:pPr>
    </w:p>
    <w:p w:rsidR="00156689" w:rsidRPr="00D947B3" w:rsidRDefault="00156689" w:rsidP="00156689">
      <w:pPr>
        <w:pStyle w:val="BodyText"/>
        <w:rPr>
          <w:rFonts w:ascii="Arial" w:hAnsi="Arial" w:cs="Arial"/>
          <w:bCs w:val="0"/>
          <w:color w:val="auto"/>
          <w:u w:val="none"/>
          <w:lang w:val="en-US"/>
        </w:rPr>
      </w:pPr>
      <w:r>
        <w:rPr>
          <w:rFonts w:ascii="Arial" w:hAnsi="Arial" w:cs="Arial"/>
          <w:bCs w:val="0"/>
          <w:color w:val="auto"/>
          <w:u w:val="none"/>
          <w:lang w:val="el-GR"/>
        </w:rPr>
        <w:t>Σχεδιασμός απόδοσης</w:t>
      </w:r>
    </w:p>
    <w:p w:rsidR="00156689" w:rsidRPr="007929BD"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 xml:space="preserve">Ψυκτική Απόδοση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 xml:space="preserve">  kW</w:t>
      </w:r>
    </w:p>
    <w:p w:rsidR="00156689"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Απορροφούμενη Ισχύς  (συμπιεστής &amp; ανεμιστήρας)</w:t>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kW</w:t>
      </w:r>
    </w:p>
    <w:p w:rsidR="00156689" w:rsidRPr="00B75D03" w:rsidRDefault="005D1A7E" w:rsidP="00156689">
      <w:pPr>
        <w:numPr>
          <w:ilvl w:val="0"/>
          <w:numId w:val="33"/>
        </w:numPr>
        <w:jc w:val="both"/>
        <w:rPr>
          <w:rFonts w:ascii="Arial" w:hAnsi="Arial" w:cs="Arial"/>
          <w:snapToGrid w:val="0"/>
          <w:lang w:val="el-GR"/>
        </w:rPr>
      </w:pPr>
      <w:r>
        <w:rPr>
          <w:rFonts w:ascii="Arial" w:hAnsi="Arial" w:cs="Arial"/>
          <w:snapToGrid w:val="0"/>
          <w:lang w:val="el-GR"/>
        </w:rPr>
        <w:t xml:space="preserve">Ετήσια </w:t>
      </w:r>
      <w:r w:rsidR="00156689" w:rsidRPr="007929BD">
        <w:rPr>
          <w:rFonts w:ascii="Arial" w:hAnsi="Arial" w:cs="Arial"/>
          <w:snapToGrid w:val="0"/>
          <w:lang w:val="el-GR"/>
        </w:rPr>
        <w:t>Ενεργειακή Απόδοση (E</w:t>
      </w:r>
      <w:r w:rsidR="00156689">
        <w:rPr>
          <w:rFonts w:ascii="Arial" w:hAnsi="Arial" w:cs="Arial"/>
          <w:snapToGrid w:val="0"/>
          <w:lang w:val="en-US"/>
        </w:rPr>
        <w:t>SE</w:t>
      </w:r>
      <w:r w:rsidR="00156689" w:rsidRPr="007929BD">
        <w:rPr>
          <w:rFonts w:ascii="Arial" w:hAnsi="Arial" w:cs="Arial"/>
          <w:snapToGrid w:val="0"/>
          <w:lang w:val="el-GR"/>
        </w:rPr>
        <w:t>ER kW/kW):</w:t>
      </w:r>
      <w:r w:rsidR="00156689">
        <w:rPr>
          <w:rFonts w:ascii="Arial" w:hAnsi="Arial" w:cs="Arial"/>
          <w:snapToGrid w:val="0"/>
          <w:lang w:val="el-GR"/>
        </w:rPr>
        <w:t xml:space="preserve">              </w:t>
      </w:r>
      <w:r w:rsidR="00156689" w:rsidRPr="007929BD">
        <w:rPr>
          <w:rFonts w:ascii="Arial" w:hAnsi="Arial" w:cs="Arial"/>
          <w:snapToGrid w:val="0"/>
          <w:lang w:val="el-GR"/>
        </w:rPr>
        <w:tab/>
      </w:r>
      <w:r w:rsidR="00156689">
        <w:rPr>
          <w:rFonts w:ascii="Arial" w:hAnsi="Arial" w:cs="Arial"/>
          <w:snapToGrid w:val="0"/>
          <w:lang w:val="el-GR"/>
        </w:rPr>
        <w:t xml:space="preserve"> </w:t>
      </w:r>
    </w:p>
    <w:p w:rsidR="00156689" w:rsidRPr="00B75D03"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Ενεργειακή Απόδοση σε πλήρες φορτίο (EER kW/kW):</w:t>
      </w:r>
      <w:r>
        <w:rPr>
          <w:rFonts w:ascii="Arial" w:hAnsi="Arial" w:cs="Arial"/>
          <w:snapToGrid w:val="0"/>
          <w:lang w:val="el-GR"/>
        </w:rPr>
        <w:t xml:space="preserve">              </w:t>
      </w:r>
      <w:r w:rsidRPr="007929BD">
        <w:rPr>
          <w:rFonts w:ascii="Arial" w:hAnsi="Arial" w:cs="Arial"/>
          <w:snapToGrid w:val="0"/>
          <w:lang w:val="el-GR"/>
        </w:rPr>
        <w:tab/>
      </w:r>
    </w:p>
    <w:p w:rsidR="00156689" w:rsidRPr="007929BD"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 xml:space="preserve">Θερμοκρασία εισόδου / εξόδου εξατμιστή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12 °C / 7 °C</w:t>
      </w:r>
    </w:p>
    <w:p w:rsidR="00156689"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Ψυχόμενο Μέσο</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1552E">
        <w:rPr>
          <w:rFonts w:ascii="Arial" w:hAnsi="Arial" w:cs="Arial"/>
        </w:rPr>
        <w:t>HFC-407C</w:t>
      </w:r>
    </w:p>
    <w:p w:rsidR="00156689" w:rsidRPr="0070653A" w:rsidRDefault="00156689" w:rsidP="00156689">
      <w:pPr>
        <w:numPr>
          <w:ilvl w:val="0"/>
          <w:numId w:val="33"/>
        </w:numPr>
        <w:jc w:val="both"/>
        <w:rPr>
          <w:rFonts w:ascii="Arial" w:hAnsi="Arial" w:cs="Arial"/>
          <w:snapToGrid w:val="0"/>
          <w:lang w:val="el-GR"/>
        </w:rPr>
      </w:pPr>
      <w:r>
        <w:rPr>
          <w:rFonts w:ascii="Arial" w:hAnsi="Arial" w:cs="Arial"/>
          <w:snapToGrid w:val="0"/>
          <w:lang w:val="el-GR"/>
        </w:rPr>
        <w:t xml:space="preserve">Παροχή νερού εξατμιστή :                                </w:t>
      </w:r>
      <w:r>
        <w:rPr>
          <w:rFonts w:ascii="Arial" w:hAnsi="Arial" w:cs="Arial"/>
          <w:snapToGrid w:val="0"/>
          <w:lang w:val="en-US"/>
        </w:rPr>
        <w:t xml:space="preserve">                              </w:t>
      </w:r>
      <w:r>
        <w:rPr>
          <w:rFonts w:ascii="Arial" w:hAnsi="Arial" w:cs="Arial"/>
          <w:snapToGrid w:val="0"/>
          <w:lang w:val="el-GR"/>
        </w:rPr>
        <w:t xml:space="preserve">  </w:t>
      </w:r>
      <w:r>
        <w:rPr>
          <w:rFonts w:ascii="Arial" w:hAnsi="Arial" w:cs="Arial"/>
          <w:snapToGrid w:val="0"/>
          <w:lang w:val="en-US"/>
        </w:rPr>
        <w:t>l/s</w:t>
      </w:r>
    </w:p>
    <w:p w:rsidR="00156689" w:rsidRPr="007929BD" w:rsidRDefault="00156689" w:rsidP="00156689">
      <w:pPr>
        <w:numPr>
          <w:ilvl w:val="0"/>
          <w:numId w:val="33"/>
        </w:numPr>
        <w:jc w:val="both"/>
        <w:rPr>
          <w:rFonts w:ascii="Arial" w:hAnsi="Arial" w:cs="Arial"/>
          <w:snapToGrid w:val="0"/>
          <w:lang w:val="el-GR"/>
        </w:rPr>
      </w:pPr>
      <w:r>
        <w:rPr>
          <w:rFonts w:ascii="Arial" w:hAnsi="Arial" w:cs="Arial"/>
          <w:snapToGrid w:val="0"/>
          <w:lang w:val="el-GR"/>
        </w:rPr>
        <w:t>Πτώση πίεσης εξατμιστή</w:t>
      </w:r>
      <w:r>
        <w:rPr>
          <w:rFonts w:ascii="Arial" w:hAnsi="Arial" w:cs="Arial"/>
          <w:snapToGrid w:val="0"/>
          <w:lang w:val="en-US"/>
        </w:rPr>
        <w:t xml:space="preserve">                                                               </w:t>
      </w:r>
      <w:r>
        <w:rPr>
          <w:rFonts w:ascii="Arial" w:hAnsi="Arial" w:cs="Arial"/>
          <w:snapToGrid w:val="0"/>
          <w:lang w:val="el-GR"/>
        </w:rPr>
        <w:t xml:space="preserve"> (</w:t>
      </w:r>
      <w:r>
        <w:rPr>
          <w:rFonts w:ascii="Arial" w:hAnsi="Arial" w:cs="Arial"/>
          <w:snapToGrid w:val="0"/>
          <w:lang w:val="en-US"/>
        </w:rPr>
        <w:t>kpa)</w:t>
      </w:r>
    </w:p>
    <w:p w:rsidR="00156689"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 xml:space="preserve">Θερμοκρασία εισόδου / εξόδου </w:t>
      </w:r>
      <w:r>
        <w:rPr>
          <w:rFonts w:ascii="Arial" w:hAnsi="Arial" w:cs="Arial"/>
          <w:snapToGrid w:val="0"/>
          <w:lang w:val="el-GR"/>
        </w:rPr>
        <w:t>συμπυκνωτή</w:t>
      </w:r>
      <w:r w:rsidRPr="007929BD">
        <w:rPr>
          <w:rFonts w:ascii="Arial" w:hAnsi="Arial" w:cs="Arial"/>
          <w:snapToGrid w:val="0"/>
          <w:lang w:val="el-GR"/>
        </w:rPr>
        <w:t xml:space="preserve">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°C /  °C</w:t>
      </w:r>
    </w:p>
    <w:p w:rsidR="00156689" w:rsidRDefault="00156689" w:rsidP="00156689">
      <w:pPr>
        <w:numPr>
          <w:ilvl w:val="0"/>
          <w:numId w:val="33"/>
        </w:numPr>
        <w:jc w:val="both"/>
        <w:rPr>
          <w:rFonts w:ascii="Arial" w:hAnsi="Arial" w:cs="Arial"/>
          <w:snapToGrid w:val="0"/>
          <w:lang w:val="el-GR"/>
        </w:rPr>
      </w:pPr>
      <w:r>
        <w:rPr>
          <w:rFonts w:ascii="Arial" w:hAnsi="Arial" w:cs="Arial"/>
          <w:snapToGrid w:val="0"/>
          <w:lang w:val="el-GR"/>
        </w:rPr>
        <w:t xml:space="preserve">Παροχή νερού συμπηκνωτή :                                </w:t>
      </w:r>
      <w:r>
        <w:rPr>
          <w:rFonts w:ascii="Arial" w:hAnsi="Arial" w:cs="Arial"/>
          <w:snapToGrid w:val="0"/>
          <w:lang w:val="en-US"/>
        </w:rPr>
        <w:t xml:space="preserve">                              </w:t>
      </w:r>
      <w:r>
        <w:rPr>
          <w:rFonts w:ascii="Arial" w:hAnsi="Arial" w:cs="Arial"/>
          <w:snapToGrid w:val="0"/>
          <w:lang w:val="el-GR"/>
        </w:rPr>
        <w:t xml:space="preserve">  </w:t>
      </w:r>
      <w:r>
        <w:rPr>
          <w:rFonts w:ascii="Arial" w:hAnsi="Arial" w:cs="Arial"/>
          <w:snapToGrid w:val="0"/>
          <w:lang w:val="en-US"/>
        </w:rPr>
        <w:t>l/s</w:t>
      </w:r>
    </w:p>
    <w:p w:rsidR="00156689" w:rsidRPr="0070653A" w:rsidRDefault="00156689" w:rsidP="00156689">
      <w:pPr>
        <w:numPr>
          <w:ilvl w:val="0"/>
          <w:numId w:val="33"/>
        </w:numPr>
        <w:jc w:val="both"/>
        <w:rPr>
          <w:rFonts w:ascii="Arial" w:hAnsi="Arial" w:cs="Arial"/>
          <w:snapToGrid w:val="0"/>
          <w:lang w:val="el-GR"/>
        </w:rPr>
      </w:pPr>
      <w:r>
        <w:rPr>
          <w:rFonts w:ascii="Arial" w:hAnsi="Arial" w:cs="Arial"/>
          <w:snapToGrid w:val="0"/>
          <w:lang w:val="el-GR"/>
        </w:rPr>
        <w:t>Πτώση πίεσης συμπηκνωτή                                                          (</w:t>
      </w:r>
      <w:r>
        <w:rPr>
          <w:rFonts w:ascii="Arial" w:hAnsi="Arial" w:cs="Arial"/>
          <w:snapToGrid w:val="0"/>
          <w:lang w:val="en-US"/>
        </w:rPr>
        <w:t>kpa)</w:t>
      </w:r>
    </w:p>
    <w:p w:rsidR="00156689" w:rsidRPr="007929BD" w:rsidRDefault="00156689" w:rsidP="00156689">
      <w:pPr>
        <w:numPr>
          <w:ilvl w:val="0"/>
          <w:numId w:val="33"/>
        </w:numPr>
        <w:jc w:val="both"/>
        <w:rPr>
          <w:rFonts w:ascii="Arial" w:hAnsi="Arial" w:cs="Arial"/>
          <w:snapToGrid w:val="0"/>
          <w:lang w:val="el-GR"/>
        </w:rPr>
      </w:pPr>
      <w:r w:rsidRPr="007929BD">
        <w:rPr>
          <w:rFonts w:ascii="Arial" w:hAnsi="Arial" w:cs="Arial"/>
          <w:snapToGrid w:val="0"/>
          <w:lang w:val="el-GR"/>
        </w:rPr>
        <w:t xml:space="preserve">Ηχητική Ισχύς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dB(A)</w:t>
      </w:r>
    </w:p>
    <w:p w:rsidR="00156689" w:rsidRDefault="00156689" w:rsidP="00156689">
      <w:pPr>
        <w:numPr>
          <w:ilvl w:val="0"/>
          <w:numId w:val="33"/>
        </w:numPr>
        <w:jc w:val="both"/>
        <w:rPr>
          <w:rFonts w:ascii="Arial" w:hAnsi="Arial" w:cs="Arial"/>
          <w:snapToGrid w:val="0"/>
          <w:lang w:val="el-GR"/>
        </w:rPr>
      </w:pPr>
      <w:r>
        <w:rPr>
          <w:rFonts w:ascii="Arial" w:hAnsi="Arial" w:cs="Arial"/>
          <w:snapToGrid w:val="0"/>
          <w:lang w:val="el-GR"/>
        </w:rPr>
        <w:t xml:space="preserve"> </w:t>
      </w:r>
      <w:r w:rsidRPr="007929BD">
        <w:rPr>
          <w:rFonts w:ascii="Arial" w:hAnsi="Arial" w:cs="Arial"/>
          <w:snapToGrid w:val="0"/>
          <w:lang w:val="el-GR"/>
        </w:rPr>
        <w:t xml:space="preserve">Αριθμός συμπιεστών                                                            </w:t>
      </w:r>
      <w:r>
        <w:rPr>
          <w:rFonts w:ascii="Arial" w:hAnsi="Arial" w:cs="Arial"/>
          <w:snapToGrid w:val="0"/>
          <w:lang w:val="el-GR"/>
        </w:rPr>
        <w:t xml:space="preserve">          </w:t>
      </w:r>
    </w:p>
    <w:p w:rsidR="00156689" w:rsidRDefault="00156689"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l-GR"/>
        </w:rPr>
      </w:pPr>
    </w:p>
    <w:p w:rsidR="006D289C" w:rsidRDefault="006D289C"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l-GR"/>
        </w:rPr>
      </w:pPr>
    </w:p>
    <w:p w:rsidR="006066D8" w:rsidRPr="006066D8" w:rsidRDefault="006066D8" w:rsidP="006066D8">
      <w:pPr>
        <w:jc w:val="both"/>
        <w:rPr>
          <w:rFonts w:ascii="Arial" w:hAnsi="Arial" w:cs="Arial"/>
          <w:b/>
          <w:snapToGrid w:val="0"/>
        </w:rPr>
      </w:pPr>
      <w:r w:rsidRPr="006066D8">
        <w:rPr>
          <w:rFonts w:ascii="Arial" w:hAnsi="Arial" w:cs="Arial"/>
          <w:b/>
          <w:snapToGrid w:val="0"/>
        </w:rPr>
        <w:lastRenderedPageBreak/>
        <w:t>Κέλυφος της μονάδας</w:t>
      </w:r>
    </w:p>
    <w:p w:rsidR="006066D8" w:rsidRPr="006066D8" w:rsidRDefault="006066D8" w:rsidP="006066D8">
      <w:pPr>
        <w:jc w:val="both"/>
        <w:rPr>
          <w:rFonts w:ascii="Arial" w:hAnsi="Arial" w:cs="Arial"/>
          <w:lang w:val="el-GR"/>
        </w:rPr>
      </w:pPr>
      <w:r w:rsidRPr="006066D8">
        <w:rPr>
          <w:rFonts w:ascii="Arial" w:hAnsi="Arial" w:cs="Arial"/>
          <w:lang w:val="el-GR"/>
        </w:rPr>
        <w:t>Ο σκελετός και το πλαίσιο κατασκευάζονται από γαλβανισμένο χάλυβα και είναι βαμμένα με ψημένη πολυεστερική βαφή . Το χρώμα του πλαισίου είναι γκρι ανοιχτό RAL 7035. Τα πλευρικά και πίσω πλαίσια του μηχανήματος είναι εύκολα αποσπώμενα ενώ η πρόσβαση γίνεται από μπροστά μέσω ανοιγόμενων θυρών</w:t>
      </w:r>
    </w:p>
    <w:p w:rsidR="006066D8" w:rsidRDefault="006066D8" w:rsidP="008B33E6">
      <w:pPr>
        <w:jc w:val="both"/>
        <w:rPr>
          <w:rFonts w:ascii="Arial" w:hAnsi="Arial" w:cs="Arial"/>
          <w:b/>
          <w:snapToGrid w:val="0"/>
          <w:lang w:val="el-GR"/>
        </w:rPr>
      </w:pPr>
    </w:p>
    <w:p w:rsidR="006066D8" w:rsidRDefault="006066D8" w:rsidP="008B33E6">
      <w:pPr>
        <w:jc w:val="both"/>
        <w:rPr>
          <w:rFonts w:ascii="Arial" w:hAnsi="Arial" w:cs="Arial"/>
          <w:b/>
          <w:snapToGrid w:val="0"/>
          <w:lang w:val="el-GR"/>
        </w:rPr>
      </w:pPr>
    </w:p>
    <w:p w:rsidR="008B33E6" w:rsidRPr="003B586B" w:rsidRDefault="008B33E6" w:rsidP="008B33E6">
      <w:pPr>
        <w:jc w:val="both"/>
        <w:rPr>
          <w:rFonts w:ascii="Arial" w:hAnsi="Arial" w:cs="Arial"/>
          <w:snapToGrid w:val="0"/>
          <w:lang w:val="el-GR"/>
        </w:rPr>
      </w:pPr>
      <w:r>
        <w:rPr>
          <w:rFonts w:ascii="Arial" w:hAnsi="Arial" w:cs="Arial"/>
          <w:b/>
          <w:snapToGrid w:val="0"/>
        </w:rPr>
        <w:t>Συμπιεστής</w:t>
      </w:r>
    </w:p>
    <w:p w:rsidR="008B33E6" w:rsidRPr="004E47E4" w:rsidRDefault="008B33E6" w:rsidP="004E47E4">
      <w:pPr>
        <w:numPr>
          <w:ilvl w:val="0"/>
          <w:numId w:val="32"/>
        </w:numPr>
        <w:autoSpaceDE w:val="0"/>
        <w:autoSpaceDN w:val="0"/>
        <w:adjustRightInd w:val="0"/>
        <w:jc w:val="both"/>
        <w:rPr>
          <w:rFonts w:ascii="Arial" w:hAnsi="Arial"/>
        </w:rPr>
      </w:pPr>
      <w:r w:rsidRPr="004E47E4">
        <w:rPr>
          <w:rFonts w:ascii="Arial" w:hAnsi="Arial"/>
        </w:rPr>
        <w:t xml:space="preserve">Η μονάδα έχει ερμητικούς συμπιεστές τύπου scroll, οι οποίοι παίρνουν κίνηση με απ’ευθείας μετάδοσης κίνησης </w:t>
      </w:r>
      <w:r w:rsidR="005D1A7E">
        <w:rPr>
          <w:rFonts w:ascii="Arial" w:hAnsi="Arial"/>
          <w:lang w:val="el-GR"/>
        </w:rPr>
        <w:t xml:space="preserve">από </w:t>
      </w:r>
      <w:r w:rsidRPr="004E47E4">
        <w:rPr>
          <w:rFonts w:ascii="Arial" w:hAnsi="Arial"/>
        </w:rPr>
        <w:t>2-πολικό ηλεκτροκινητήρα.</w:t>
      </w:r>
    </w:p>
    <w:p w:rsidR="008B33E6" w:rsidRPr="004E47E4" w:rsidRDefault="008B33E6" w:rsidP="004E47E4">
      <w:pPr>
        <w:numPr>
          <w:ilvl w:val="0"/>
          <w:numId w:val="32"/>
        </w:numPr>
        <w:autoSpaceDE w:val="0"/>
        <w:autoSpaceDN w:val="0"/>
        <w:adjustRightInd w:val="0"/>
        <w:jc w:val="both"/>
        <w:rPr>
          <w:rFonts w:ascii="Arial" w:hAnsi="Arial"/>
        </w:rPr>
      </w:pPr>
      <w:r w:rsidRPr="004E47E4">
        <w:rPr>
          <w:rFonts w:ascii="Arial" w:hAnsi="Arial"/>
        </w:rPr>
        <w:t>Ο κινητήρας ψύχεται από το αέριο αναρρόφησης το οποίο περνά πάνω από τα τυλίγματα του κινητήρα.</w:t>
      </w:r>
    </w:p>
    <w:p w:rsidR="008B33E6" w:rsidRPr="004E47E4" w:rsidRDefault="008B33E6" w:rsidP="004E47E4">
      <w:pPr>
        <w:numPr>
          <w:ilvl w:val="0"/>
          <w:numId w:val="32"/>
        </w:numPr>
        <w:autoSpaceDE w:val="0"/>
        <w:autoSpaceDN w:val="0"/>
        <w:adjustRightInd w:val="0"/>
        <w:jc w:val="both"/>
        <w:rPr>
          <w:rFonts w:ascii="Arial" w:hAnsi="Arial"/>
        </w:rPr>
      </w:pPr>
      <w:r w:rsidRPr="004E47E4">
        <w:rPr>
          <w:rFonts w:ascii="Arial" w:hAnsi="Arial"/>
        </w:rPr>
        <w:t>Οι κινητήρες των συμπιεστών προστατεύονται από ένα θερμοστάτη ενσωματωμένο στα τυλίγματά τους ή ένα εξάρτημα υπερθέρμανσης συνδεδεμένο με ένα θερμικό ρελέ υπερθέρμανσης.</w:t>
      </w:r>
    </w:p>
    <w:p w:rsidR="008B33E6" w:rsidRPr="004E47E4" w:rsidRDefault="008B33E6" w:rsidP="004E47E4">
      <w:pPr>
        <w:numPr>
          <w:ilvl w:val="0"/>
          <w:numId w:val="32"/>
        </w:numPr>
        <w:autoSpaceDE w:val="0"/>
        <w:autoSpaceDN w:val="0"/>
        <w:adjustRightInd w:val="0"/>
        <w:jc w:val="both"/>
        <w:rPr>
          <w:rFonts w:ascii="Arial" w:hAnsi="Arial"/>
        </w:rPr>
      </w:pPr>
      <w:r w:rsidRPr="004E47E4">
        <w:rPr>
          <w:rFonts w:ascii="Arial" w:hAnsi="Arial"/>
        </w:rPr>
        <w:t>Οι συμπιεστές εγκαθίστανται και σταθεροποιούνται με αντιδονητικά στηρίγματα ώστε να ελαχιστοποιείται η μεταφορά δονήσεων στο πλαίσιο της μονάδας.</w:t>
      </w:r>
    </w:p>
    <w:p w:rsidR="008B33E6" w:rsidRPr="004E47E4" w:rsidRDefault="008B33E6" w:rsidP="004E47E4">
      <w:pPr>
        <w:numPr>
          <w:ilvl w:val="0"/>
          <w:numId w:val="32"/>
        </w:numPr>
        <w:autoSpaceDE w:val="0"/>
        <w:autoSpaceDN w:val="0"/>
        <w:adjustRightInd w:val="0"/>
        <w:jc w:val="both"/>
        <w:rPr>
          <w:rFonts w:ascii="Arial" w:hAnsi="Arial"/>
        </w:rPr>
      </w:pPr>
      <w:r w:rsidRPr="004E47E4">
        <w:rPr>
          <w:rFonts w:ascii="Arial" w:hAnsi="Arial"/>
        </w:rPr>
        <w:t>Οι συμπιεστές φέρουν συνθετικά λάδια λίπανσης και έχουν δείκτη στάθμης ελαίου.</w:t>
      </w:r>
    </w:p>
    <w:p w:rsidR="008B33E6" w:rsidRDefault="008B33E6" w:rsidP="00997995">
      <w:pPr>
        <w:autoSpaceDE w:val="0"/>
        <w:autoSpaceDN w:val="0"/>
        <w:adjustRightInd w:val="0"/>
        <w:jc w:val="both"/>
        <w:rPr>
          <w:rFonts w:ascii="Arial" w:hAnsi="Arial" w:cs="Arial"/>
          <w:lang w:val="el-GR"/>
        </w:rPr>
      </w:pPr>
    </w:p>
    <w:p w:rsidR="004E47E4" w:rsidRPr="004E47E4" w:rsidRDefault="004E47E4" w:rsidP="004E47E4">
      <w:pPr>
        <w:jc w:val="both"/>
        <w:rPr>
          <w:rFonts w:ascii="Arial" w:hAnsi="Arial" w:cs="Arial"/>
          <w:b/>
          <w:snapToGrid w:val="0"/>
        </w:rPr>
      </w:pPr>
      <w:r w:rsidRPr="004E47E4">
        <w:rPr>
          <w:rFonts w:ascii="Arial" w:hAnsi="Arial" w:cs="Arial"/>
          <w:b/>
          <w:snapToGrid w:val="0"/>
        </w:rPr>
        <w:t>Εξατμιστής</w:t>
      </w:r>
    </w:p>
    <w:p w:rsidR="004E47E4" w:rsidRPr="004E47E4" w:rsidRDefault="004E47E4" w:rsidP="004E47E4">
      <w:pPr>
        <w:jc w:val="both"/>
        <w:rPr>
          <w:rFonts w:ascii="Arial" w:hAnsi="Arial" w:cs="Arial"/>
          <w:lang w:val="el-GR"/>
        </w:rPr>
      </w:pPr>
      <w:r w:rsidRPr="004E47E4">
        <w:rPr>
          <w:rFonts w:ascii="Arial" w:hAnsi="Arial" w:cs="Arial"/>
          <w:lang w:val="el-GR"/>
        </w:rPr>
        <w:t xml:space="preserve">Ο εξατμιστής είναι ανοξείδωτος πλακοειδής εναλλάκτης με χαλκοκόλληση. Ο εξατμιστής έχει ένα ψυκτικό κύκλωμα  (για τα μεγέθη 020-150) ή δύο ανεξάρτητα ψυκτικά κυκλώματα (για τα μεγέθη 160-300), και είναι εξωτερικά </w:t>
      </w:r>
      <w:r w:rsidR="005D1A7E">
        <w:rPr>
          <w:rFonts w:ascii="Arial" w:hAnsi="Arial" w:cs="Arial"/>
          <w:lang w:val="el-GR"/>
        </w:rPr>
        <w:t xml:space="preserve">θερμομονωμένος και ένα κύκλωμα νερού. </w:t>
      </w:r>
    </w:p>
    <w:p w:rsidR="004E47E4" w:rsidRDefault="004E47E4" w:rsidP="00997995">
      <w:pPr>
        <w:autoSpaceDE w:val="0"/>
        <w:autoSpaceDN w:val="0"/>
        <w:adjustRightInd w:val="0"/>
        <w:jc w:val="both"/>
        <w:rPr>
          <w:rFonts w:ascii="Arial" w:hAnsi="Arial" w:cs="Arial"/>
          <w:lang w:val="el-GR"/>
        </w:rPr>
      </w:pPr>
    </w:p>
    <w:p w:rsidR="005F4FDC" w:rsidRDefault="005F4FDC" w:rsidP="005F4FDC">
      <w:pPr>
        <w:jc w:val="both"/>
        <w:rPr>
          <w:b/>
        </w:rPr>
      </w:pPr>
      <w:r w:rsidRPr="005F4FDC">
        <w:rPr>
          <w:rFonts w:ascii="Arial" w:hAnsi="Arial" w:cs="Arial"/>
          <w:b/>
          <w:snapToGrid w:val="0"/>
        </w:rPr>
        <w:t>Συμπυκνωτής (Για τα 30 RW μόνο)</w:t>
      </w:r>
    </w:p>
    <w:p w:rsidR="005F4FDC" w:rsidRPr="005F4FDC" w:rsidRDefault="005F4FDC" w:rsidP="005F4FDC">
      <w:pPr>
        <w:jc w:val="both"/>
        <w:rPr>
          <w:rFonts w:ascii="Arial" w:hAnsi="Arial" w:cs="Arial"/>
          <w:lang w:val="el-GR"/>
        </w:rPr>
      </w:pPr>
      <w:r w:rsidRPr="005F4FDC">
        <w:rPr>
          <w:rFonts w:ascii="Arial" w:hAnsi="Arial" w:cs="Arial"/>
          <w:lang w:val="el-GR"/>
        </w:rPr>
        <w:t>Ο συμπυκνωτής είναι ανοξείδωτος πλακοειδής εναλλάκτης με χαλκοκόλληση. Ο συμπυκνωτής έχει ένα ψυκτικό κύκλωμα  (για τα μεγέθη 020-150) ή δύο ανεξάρτητα ψυκτικά κυ</w:t>
      </w:r>
      <w:r w:rsidR="005D1A7E">
        <w:rPr>
          <w:rFonts w:ascii="Arial" w:hAnsi="Arial" w:cs="Arial"/>
          <w:lang w:val="el-GR"/>
        </w:rPr>
        <w:t xml:space="preserve">κλώματα (για τα μεγέθη 160-300) </w:t>
      </w:r>
      <w:r w:rsidR="005D1A7E">
        <w:rPr>
          <w:rFonts w:ascii="Arial" w:hAnsi="Arial" w:cs="Arial"/>
          <w:lang w:val="el-GR"/>
        </w:rPr>
        <w:t>και ένα κύκλωμα νερού.</w:t>
      </w:r>
    </w:p>
    <w:p w:rsidR="005F4FDC" w:rsidRDefault="005F4FDC" w:rsidP="00997995">
      <w:pPr>
        <w:autoSpaceDE w:val="0"/>
        <w:autoSpaceDN w:val="0"/>
        <w:adjustRightInd w:val="0"/>
        <w:jc w:val="both"/>
        <w:rPr>
          <w:rFonts w:ascii="Arial" w:hAnsi="Arial" w:cs="Arial"/>
          <w:lang w:val="el-GR"/>
        </w:rPr>
      </w:pPr>
    </w:p>
    <w:p w:rsidR="001C22C8" w:rsidRPr="009F0EF3" w:rsidRDefault="001C22C8" w:rsidP="001C22C8">
      <w:pPr>
        <w:jc w:val="both"/>
        <w:rPr>
          <w:rFonts w:ascii="Arial" w:hAnsi="Arial" w:cs="Arial"/>
          <w:b/>
          <w:snapToGrid w:val="0"/>
        </w:rPr>
      </w:pPr>
      <w:r w:rsidRPr="009F0EF3">
        <w:rPr>
          <w:rFonts w:ascii="Arial" w:hAnsi="Arial" w:cs="Arial"/>
          <w:b/>
          <w:snapToGrid w:val="0"/>
        </w:rPr>
        <w:t>Ψυκτικό κύκλωμα</w:t>
      </w:r>
    </w:p>
    <w:p w:rsidR="00B111CC" w:rsidRPr="00B111CC" w:rsidRDefault="00B111CC" w:rsidP="00B111CC">
      <w:pPr>
        <w:jc w:val="both"/>
        <w:rPr>
          <w:rFonts w:ascii="Arial" w:hAnsi="Arial" w:cs="Arial"/>
          <w:lang w:val="el-GR"/>
        </w:rPr>
      </w:pPr>
      <w:r w:rsidRPr="00B111CC">
        <w:rPr>
          <w:rFonts w:ascii="Arial" w:hAnsi="Arial" w:cs="Arial"/>
          <w:lang w:val="el-GR"/>
        </w:rPr>
        <w:t xml:space="preserve">Τα εξαρτήματα του ψυκτικού κυκλώματος περιλαμβάνουν : </w:t>
      </w:r>
    </w:p>
    <w:p w:rsidR="00B111CC" w:rsidRPr="00B111CC" w:rsidRDefault="005D1A7E" w:rsidP="00B111CC">
      <w:pPr>
        <w:numPr>
          <w:ilvl w:val="0"/>
          <w:numId w:val="32"/>
        </w:numPr>
        <w:autoSpaceDE w:val="0"/>
        <w:autoSpaceDN w:val="0"/>
        <w:adjustRightInd w:val="0"/>
        <w:jc w:val="both"/>
        <w:rPr>
          <w:rFonts w:ascii="Arial" w:hAnsi="Arial"/>
        </w:rPr>
      </w:pPr>
      <w:r>
        <w:rPr>
          <w:rFonts w:ascii="Arial" w:hAnsi="Arial"/>
          <w:lang w:val="el-GR"/>
        </w:rPr>
        <w:t>Σ</w:t>
      </w:r>
      <w:r w:rsidR="00B111CC" w:rsidRPr="00B111CC">
        <w:rPr>
          <w:rFonts w:ascii="Arial" w:hAnsi="Arial"/>
        </w:rPr>
        <w:t>υμπιεστές τύπου scroll</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Θερμοστατική εκτονωτική βαλβίδα</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Ξηραντήρα φίλτρου</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Οθόνη ένδειξης υγρασίας</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Αισθητήρες πίεσης &amp; θερμοκρασίας.</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 xml:space="preserve">Χειροκίνητος διακόπτης </w:t>
      </w:r>
      <w:r w:rsidR="005D1A7E">
        <w:rPr>
          <w:rFonts w:ascii="Arial" w:hAnsi="Arial"/>
          <w:lang w:val="el-GR"/>
        </w:rPr>
        <w:t>επαναφοράς</w:t>
      </w:r>
      <w:r w:rsidRPr="00B111CC">
        <w:rPr>
          <w:rFonts w:ascii="Arial" w:hAnsi="Arial"/>
        </w:rPr>
        <w:t xml:space="preserve"> υψηλής πίεσης</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Βαλβίδα πλήρωσης υγρού</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 xml:space="preserve">Βαλβίδα ασφαλείας χαμηλής πίεσης </w:t>
      </w:r>
    </w:p>
    <w:p w:rsidR="00B111CC" w:rsidRPr="00B111CC" w:rsidRDefault="00B111CC" w:rsidP="00B111CC">
      <w:pPr>
        <w:numPr>
          <w:ilvl w:val="0"/>
          <w:numId w:val="32"/>
        </w:numPr>
        <w:autoSpaceDE w:val="0"/>
        <w:autoSpaceDN w:val="0"/>
        <w:adjustRightInd w:val="0"/>
        <w:jc w:val="both"/>
        <w:rPr>
          <w:rFonts w:ascii="Arial" w:hAnsi="Arial"/>
        </w:rPr>
      </w:pPr>
      <w:r w:rsidRPr="00B111CC">
        <w:rPr>
          <w:rFonts w:ascii="Arial" w:hAnsi="Arial"/>
        </w:rPr>
        <w:t>Κατάλληλη ποσότητα ψυκτικού μέσου HFC-407C και του λαδιού του συμπιεστή.</w:t>
      </w:r>
    </w:p>
    <w:p w:rsidR="00B111CC" w:rsidRDefault="00B111CC" w:rsidP="00B111CC">
      <w:pPr>
        <w:pStyle w:val="BodyText"/>
        <w:ind w:right="-341"/>
      </w:pPr>
    </w:p>
    <w:p w:rsidR="00B111CC" w:rsidRPr="00B111CC" w:rsidRDefault="00B111CC" w:rsidP="00B111CC">
      <w:pPr>
        <w:jc w:val="both"/>
        <w:rPr>
          <w:rFonts w:ascii="Arial" w:hAnsi="Arial" w:cs="Arial"/>
          <w:lang w:val="el-GR"/>
        </w:rPr>
      </w:pPr>
      <w:r w:rsidRPr="00B111CC">
        <w:rPr>
          <w:rFonts w:ascii="Arial" w:hAnsi="Arial" w:cs="Arial"/>
          <w:lang w:val="el-GR"/>
        </w:rPr>
        <w:t>Στις μονάδες άνευ συμπυκνωτού (30RWA) το ψυκτικό κύκλωμα περιλαμβάνει:</w:t>
      </w:r>
    </w:p>
    <w:p w:rsidR="00B111CC" w:rsidRPr="00B111CC" w:rsidRDefault="00B111CC" w:rsidP="00B111CC">
      <w:pPr>
        <w:jc w:val="both"/>
        <w:rPr>
          <w:rFonts w:ascii="Arial" w:hAnsi="Arial" w:cs="Arial"/>
          <w:lang w:val="el-GR"/>
        </w:rPr>
      </w:pPr>
      <w:r w:rsidRPr="00B111CC">
        <w:rPr>
          <w:rFonts w:ascii="Arial" w:hAnsi="Arial" w:cs="Arial"/>
          <w:lang w:val="el-GR"/>
        </w:rPr>
        <w:t xml:space="preserve">Βαλβίδα ελέγχου στην κατάθλιψη, σωληνοειδή βαλβίδα στην γραμμή υγρού, ψυκτικές σωληνώσεις και πλήρωση με άζωτο. </w:t>
      </w:r>
    </w:p>
    <w:p w:rsidR="00B111CC" w:rsidRDefault="00B111CC" w:rsidP="00997995">
      <w:pPr>
        <w:autoSpaceDE w:val="0"/>
        <w:autoSpaceDN w:val="0"/>
        <w:adjustRightInd w:val="0"/>
        <w:jc w:val="both"/>
        <w:rPr>
          <w:rFonts w:ascii="Arial" w:hAnsi="Arial" w:cs="Arial"/>
          <w:lang w:val="el-GR"/>
        </w:rPr>
      </w:pPr>
    </w:p>
    <w:p w:rsidR="006B5C64" w:rsidRDefault="006B5C64" w:rsidP="00997995">
      <w:pPr>
        <w:autoSpaceDE w:val="0"/>
        <w:autoSpaceDN w:val="0"/>
        <w:adjustRightInd w:val="0"/>
        <w:jc w:val="both"/>
        <w:rPr>
          <w:rFonts w:ascii="Arial" w:hAnsi="Arial" w:cs="Arial"/>
          <w:lang w:val="el-GR"/>
        </w:rPr>
      </w:pPr>
    </w:p>
    <w:p w:rsidR="006B5C64" w:rsidRPr="006B5C64" w:rsidRDefault="00811B05" w:rsidP="006B5C64">
      <w:pPr>
        <w:jc w:val="both"/>
        <w:rPr>
          <w:rFonts w:ascii="Arial" w:hAnsi="Arial" w:cs="Arial"/>
          <w:b/>
          <w:snapToGrid w:val="0"/>
        </w:rPr>
      </w:pPr>
      <w:r>
        <w:rPr>
          <w:rFonts w:ascii="Arial" w:hAnsi="Arial" w:cs="Arial"/>
          <w:b/>
          <w:snapToGrid w:val="0"/>
          <w:lang w:val="el-GR"/>
        </w:rPr>
        <w:t>Ηλεκτρικός πίνακας</w:t>
      </w:r>
      <w:r w:rsidR="006B5C64" w:rsidRPr="006B5C64">
        <w:rPr>
          <w:rFonts w:ascii="Arial" w:hAnsi="Arial" w:cs="Arial"/>
          <w:b/>
          <w:snapToGrid w:val="0"/>
        </w:rPr>
        <w:t xml:space="preserve"> ισχύος και αυτοματισμού</w:t>
      </w:r>
    </w:p>
    <w:p w:rsidR="006B5C64" w:rsidRPr="006B5C64" w:rsidRDefault="006B5C64" w:rsidP="006B5C64">
      <w:pPr>
        <w:numPr>
          <w:ilvl w:val="0"/>
          <w:numId w:val="32"/>
        </w:numPr>
        <w:autoSpaceDE w:val="0"/>
        <w:autoSpaceDN w:val="0"/>
        <w:adjustRightInd w:val="0"/>
        <w:jc w:val="both"/>
        <w:rPr>
          <w:rFonts w:ascii="Arial" w:hAnsi="Arial"/>
        </w:rPr>
      </w:pPr>
      <w:r w:rsidRPr="006B5C64">
        <w:rPr>
          <w:rFonts w:ascii="Arial" w:hAnsi="Arial"/>
        </w:rPr>
        <w:t>Το κιβώτιο ελέγχου είναι προσβάσιμο μέσω ανοιγόμενων θυρών και περιλαμβάνει: γενικό διακόπτη διακοπής τάσεως σύμφωνα με την Ευρωπαϊκή οδηγία EN60947, ηλεκτρικές ασφάλειες, θερμικά ρελέ προστασίας, μετασχηματιστή 24V για την τροφοδοσία του ηλεκτρονικού ελέγχου και   χειριστήριο ελέγχου -  Prodialog. Η παροχή ρεύματος της μονάδας γίνεται από ένα σημείο και λειτουργεί με  τριφασικό ρεύμα χωρίς ουδέτερο.</w:t>
      </w:r>
    </w:p>
    <w:p w:rsidR="006B5C64" w:rsidRDefault="006B5C64" w:rsidP="006B5C64">
      <w:pPr>
        <w:numPr>
          <w:ilvl w:val="0"/>
          <w:numId w:val="32"/>
        </w:numPr>
        <w:autoSpaceDE w:val="0"/>
        <w:autoSpaceDN w:val="0"/>
        <w:adjustRightInd w:val="0"/>
        <w:jc w:val="both"/>
        <w:rPr>
          <w:lang w:val="el-GR"/>
        </w:rPr>
      </w:pPr>
      <w:r w:rsidRPr="006B5C64">
        <w:rPr>
          <w:rFonts w:ascii="Arial" w:hAnsi="Arial"/>
        </w:rPr>
        <w:t>Αποσπούμενοι ανεμιστήρες προστατεύουν τα ηλεκτρικά εξαρτήματα από την υπερθέρμανση.</w:t>
      </w:r>
    </w:p>
    <w:p w:rsidR="006B5C64" w:rsidRDefault="006B5C64" w:rsidP="00997995">
      <w:pPr>
        <w:autoSpaceDE w:val="0"/>
        <w:autoSpaceDN w:val="0"/>
        <w:adjustRightInd w:val="0"/>
        <w:jc w:val="both"/>
        <w:rPr>
          <w:rFonts w:ascii="Arial" w:hAnsi="Arial" w:cs="Arial"/>
          <w:lang w:val="el-GR"/>
        </w:rPr>
      </w:pPr>
    </w:p>
    <w:p w:rsidR="0028306B" w:rsidRDefault="0028306B" w:rsidP="00997995">
      <w:pPr>
        <w:autoSpaceDE w:val="0"/>
        <w:autoSpaceDN w:val="0"/>
        <w:adjustRightInd w:val="0"/>
        <w:jc w:val="both"/>
        <w:rPr>
          <w:rFonts w:ascii="Arial" w:hAnsi="Arial" w:cs="Arial"/>
          <w:lang w:val="el-GR"/>
        </w:rPr>
      </w:pPr>
    </w:p>
    <w:p w:rsidR="0028306B" w:rsidRDefault="0028306B" w:rsidP="00997995">
      <w:pPr>
        <w:autoSpaceDE w:val="0"/>
        <w:autoSpaceDN w:val="0"/>
        <w:adjustRightInd w:val="0"/>
        <w:jc w:val="both"/>
        <w:rPr>
          <w:rFonts w:ascii="Arial" w:hAnsi="Arial" w:cs="Arial"/>
          <w:lang w:val="el-GR"/>
        </w:rPr>
      </w:pPr>
    </w:p>
    <w:p w:rsidR="0028306B" w:rsidRDefault="0028306B" w:rsidP="00997995">
      <w:pPr>
        <w:autoSpaceDE w:val="0"/>
        <w:autoSpaceDN w:val="0"/>
        <w:adjustRightInd w:val="0"/>
        <w:jc w:val="both"/>
        <w:rPr>
          <w:rFonts w:ascii="Arial" w:hAnsi="Arial" w:cs="Arial"/>
          <w:lang w:val="el-GR"/>
        </w:rPr>
      </w:pPr>
    </w:p>
    <w:p w:rsidR="0028306B" w:rsidRPr="0028306B" w:rsidRDefault="0028306B" w:rsidP="0028306B">
      <w:pPr>
        <w:jc w:val="both"/>
        <w:rPr>
          <w:rFonts w:ascii="Arial" w:hAnsi="Arial" w:cs="Arial"/>
          <w:b/>
          <w:snapToGrid w:val="0"/>
        </w:rPr>
      </w:pPr>
      <w:r w:rsidRPr="0028306B">
        <w:rPr>
          <w:rFonts w:ascii="Arial" w:hAnsi="Arial" w:cs="Arial"/>
          <w:b/>
          <w:snapToGrid w:val="0"/>
          <w:highlight w:val="yellow"/>
        </w:rPr>
        <w:t>Υδραυλικό Τμήμα Εξατμιστή</w:t>
      </w:r>
    </w:p>
    <w:p w:rsidR="0028306B" w:rsidRPr="0028306B" w:rsidRDefault="0028306B" w:rsidP="0028306B">
      <w:pPr>
        <w:jc w:val="both"/>
        <w:rPr>
          <w:rFonts w:ascii="Arial" w:hAnsi="Arial" w:cs="Arial"/>
          <w:lang w:val="el-GR"/>
        </w:rPr>
      </w:pPr>
      <w:r w:rsidRPr="0028306B">
        <w:rPr>
          <w:rFonts w:ascii="Arial" w:hAnsi="Arial" w:cs="Arial"/>
          <w:lang w:val="el-GR"/>
        </w:rPr>
        <w:t>Οι ψύκτες  έχουν ενσωματωμένο υδροστάσιο ψυχρού νερού για γρήγορη και απλή ενσωμάτωση σε εφαρμογές κλιματισμού ή ψύξης νερού σε βιομηχανικές διαδικασίες. Περιλαμβάνει όλα τα εξαρτήματα που απαιτούνται για τη διανομή κρύου νερού :</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Φίλτρο εισόδου νερού του πλακοειδούς εναλλάκτη (αφαιρούμενο).</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Δοχείο διαστολής.</w:t>
      </w:r>
    </w:p>
    <w:p w:rsidR="0028306B" w:rsidRPr="0028306B" w:rsidRDefault="00811B05" w:rsidP="0028306B">
      <w:pPr>
        <w:numPr>
          <w:ilvl w:val="0"/>
          <w:numId w:val="32"/>
        </w:numPr>
        <w:autoSpaceDE w:val="0"/>
        <w:autoSpaceDN w:val="0"/>
        <w:adjustRightInd w:val="0"/>
        <w:jc w:val="both"/>
        <w:rPr>
          <w:rFonts w:ascii="Arial" w:hAnsi="Arial"/>
        </w:rPr>
      </w:pPr>
      <w:r>
        <w:rPr>
          <w:rFonts w:ascii="Arial" w:hAnsi="Arial"/>
        </w:rPr>
        <w:t>Βαλβίδα ασφαλείας</w:t>
      </w:r>
      <w:r>
        <w:rPr>
          <w:rFonts w:ascii="Arial" w:hAnsi="Arial"/>
          <w:lang w:val="el-GR"/>
        </w:rPr>
        <w:t>.</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Φυγοκεντρική αντλία πίεσης νερού (single monocell).</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Διακόπτης ροής νερού (water flow switch).</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Ρυθμιστική βάνα παροχής νερού.</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Μανόμετρα ελέγχου και εξαεριστικά.</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Θερμική μόνωση της σωληνώσεως καθώς και της αντλίας νερού για την  προστασία συμπυκνωμάτων.</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Το εσωτερικό υδραυλικό δίκτυο είναι κατασκευασμένο από γαλβανισμένο χάλυβα και φέρει συνδέσεις τύπου Victaulic στο επάνω μέρος του ψύκτη (για τα μεγέθη 30RW 20-150) και  στην δεξιά πλευρά για τα μεγέθη (30RW 160-300)</w:t>
      </w:r>
    </w:p>
    <w:p w:rsidR="0028306B" w:rsidRDefault="0028306B" w:rsidP="0028306B">
      <w:pPr>
        <w:pStyle w:val="BodyText"/>
        <w:ind w:right="-341"/>
        <w:rPr>
          <w:rFonts w:asciiTheme="minorHAnsi" w:hAnsiTheme="minorHAnsi"/>
          <w:b w:val="0"/>
          <w:lang w:val="el-GR"/>
        </w:rPr>
      </w:pPr>
    </w:p>
    <w:p w:rsidR="0028306B" w:rsidRPr="0028306B" w:rsidRDefault="0028306B" w:rsidP="0028306B">
      <w:pPr>
        <w:jc w:val="both"/>
        <w:rPr>
          <w:rFonts w:ascii="Arial" w:hAnsi="Arial" w:cs="Arial"/>
          <w:lang w:val="el-GR"/>
        </w:rPr>
      </w:pPr>
    </w:p>
    <w:p w:rsidR="00E95327" w:rsidRPr="00E95327" w:rsidRDefault="00E95327" w:rsidP="00E95327">
      <w:pPr>
        <w:jc w:val="both"/>
        <w:rPr>
          <w:rFonts w:ascii="Arial" w:hAnsi="Arial" w:cs="Arial"/>
          <w:lang w:val="el-GR"/>
        </w:rPr>
      </w:pPr>
      <w:r w:rsidRPr="00E95327">
        <w:rPr>
          <w:rFonts w:ascii="Arial" w:hAnsi="Arial" w:cs="Arial"/>
          <w:lang w:val="el-GR"/>
        </w:rPr>
        <w:t>Σημείωση : Οι μονάδες χωρίς υδραυλική μονάδα ( standard ) : υπάρχει εγκατεστημένος ο διακόπτης ροής νερού και οι σωληνώσεις νερού προστατεύονται από τη συμπ</w:t>
      </w:r>
      <w:r w:rsidR="000A3364">
        <w:rPr>
          <w:rFonts w:ascii="Arial" w:hAnsi="Arial" w:cs="Arial"/>
          <w:lang w:val="el-GR"/>
        </w:rPr>
        <w:t>υ</w:t>
      </w:r>
      <w:r w:rsidRPr="00E95327">
        <w:rPr>
          <w:rFonts w:ascii="Arial" w:hAnsi="Arial" w:cs="Arial"/>
          <w:lang w:val="el-GR"/>
        </w:rPr>
        <w:t>κνωση.</w:t>
      </w:r>
    </w:p>
    <w:p w:rsidR="0028306B" w:rsidRDefault="0028306B" w:rsidP="0028306B">
      <w:pPr>
        <w:pStyle w:val="BodyText"/>
        <w:ind w:right="-341"/>
        <w:rPr>
          <w:b w:val="0"/>
        </w:rPr>
      </w:pPr>
    </w:p>
    <w:p w:rsidR="0028306B" w:rsidRDefault="0028306B" w:rsidP="0028306B">
      <w:pPr>
        <w:pStyle w:val="BodyText"/>
        <w:ind w:right="-341"/>
        <w:rPr>
          <w:b w:val="0"/>
        </w:rPr>
      </w:pPr>
    </w:p>
    <w:p w:rsidR="0028306B" w:rsidRPr="0028306B" w:rsidRDefault="0028306B" w:rsidP="0028306B">
      <w:pPr>
        <w:jc w:val="both"/>
        <w:rPr>
          <w:rFonts w:ascii="Arial" w:hAnsi="Arial" w:cs="Arial"/>
          <w:b/>
          <w:snapToGrid w:val="0"/>
        </w:rPr>
      </w:pPr>
      <w:r w:rsidRPr="0028306B">
        <w:rPr>
          <w:rFonts w:ascii="Arial" w:hAnsi="Arial" w:cs="Arial"/>
          <w:b/>
          <w:snapToGrid w:val="0"/>
          <w:highlight w:val="yellow"/>
        </w:rPr>
        <w:t>Υδραυλικό Τμήμα Συμπυκνωτή</w:t>
      </w:r>
    </w:p>
    <w:p w:rsidR="0028306B" w:rsidRPr="0028306B" w:rsidRDefault="0028306B" w:rsidP="0028306B">
      <w:pPr>
        <w:jc w:val="both"/>
        <w:rPr>
          <w:rFonts w:ascii="Arial" w:hAnsi="Arial" w:cs="Arial"/>
          <w:lang w:val="el-GR"/>
        </w:rPr>
      </w:pPr>
      <w:r w:rsidRPr="0028306B">
        <w:rPr>
          <w:rFonts w:ascii="Arial" w:hAnsi="Arial" w:cs="Arial"/>
          <w:lang w:val="el-GR"/>
        </w:rPr>
        <w:t>Οι ψύκτες  έχουν ενσωματωμένο υδροστάσιο ψυχόμενου νερού που περιλαμβάνει όλα τα εξαρτήματα που απαιτούνται όπως:</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Φίλτρο εισόδου νερού του πλακοειδούς εναλλάκτη (αφαιρούμενο).</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Δοχείο διαστολής.</w:t>
      </w:r>
    </w:p>
    <w:p w:rsidR="0028306B" w:rsidRPr="0028306B" w:rsidRDefault="000D7726" w:rsidP="0028306B">
      <w:pPr>
        <w:numPr>
          <w:ilvl w:val="0"/>
          <w:numId w:val="32"/>
        </w:numPr>
        <w:autoSpaceDE w:val="0"/>
        <w:autoSpaceDN w:val="0"/>
        <w:adjustRightInd w:val="0"/>
        <w:jc w:val="both"/>
        <w:rPr>
          <w:rFonts w:ascii="Arial" w:hAnsi="Arial"/>
        </w:rPr>
      </w:pPr>
      <w:r>
        <w:rPr>
          <w:rFonts w:ascii="Arial" w:hAnsi="Arial"/>
        </w:rPr>
        <w:t>Βαλβίδα ασφαλείας</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Μανόμετρα ελέγχου και εξαεριστικά.</w:t>
      </w:r>
    </w:p>
    <w:p w:rsidR="0028306B" w:rsidRPr="0028306B" w:rsidRDefault="0028306B" w:rsidP="0028306B">
      <w:pPr>
        <w:numPr>
          <w:ilvl w:val="0"/>
          <w:numId w:val="32"/>
        </w:numPr>
        <w:autoSpaceDE w:val="0"/>
        <w:autoSpaceDN w:val="0"/>
        <w:adjustRightInd w:val="0"/>
        <w:jc w:val="both"/>
        <w:rPr>
          <w:rFonts w:ascii="Arial" w:hAnsi="Arial"/>
        </w:rPr>
      </w:pPr>
      <w:r w:rsidRPr="0028306B">
        <w:rPr>
          <w:rFonts w:ascii="Arial" w:hAnsi="Arial"/>
        </w:rPr>
        <w:t>Φυγοκεντρική αντλία νερού μεταβλητής ταχύτητας (inverter)</w:t>
      </w:r>
    </w:p>
    <w:p w:rsidR="0028306B" w:rsidRPr="000D7726" w:rsidRDefault="0028306B" w:rsidP="0028306B">
      <w:pPr>
        <w:numPr>
          <w:ilvl w:val="0"/>
          <w:numId w:val="32"/>
        </w:numPr>
        <w:autoSpaceDE w:val="0"/>
        <w:autoSpaceDN w:val="0"/>
        <w:adjustRightInd w:val="0"/>
        <w:jc w:val="both"/>
        <w:rPr>
          <w:rFonts w:ascii="Arial" w:hAnsi="Arial" w:cs="Arial"/>
          <w:lang w:val="el-GR"/>
        </w:rPr>
      </w:pPr>
      <w:r w:rsidRPr="000D7726">
        <w:rPr>
          <w:rFonts w:ascii="Arial" w:hAnsi="Arial"/>
        </w:rPr>
        <w:t>Η αντλία inverter ελέγχει την παροχή νερού και κατά συνέπεια και την</w:t>
      </w:r>
      <w:r w:rsidR="000D7726">
        <w:rPr>
          <w:rFonts w:ascii="Arial" w:hAnsi="Arial"/>
        </w:rPr>
        <w:t xml:space="preserve"> πίεση συμπυκνώσεως της μονάδας</w:t>
      </w:r>
      <w:r w:rsidR="000D7726">
        <w:rPr>
          <w:rFonts w:ascii="Arial" w:hAnsi="Arial"/>
          <w:lang w:val="el-GR"/>
        </w:rPr>
        <w:t xml:space="preserve">. </w:t>
      </w:r>
    </w:p>
    <w:p w:rsidR="00C57734" w:rsidRDefault="00C57734" w:rsidP="00C57734">
      <w:pPr>
        <w:rPr>
          <w:rFonts w:ascii="Arial" w:hAnsi="Arial" w:cs="Arial"/>
          <w:b/>
          <w:snapToGrid w:val="0"/>
          <w:lang w:val="el-GR"/>
        </w:rPr>
      </w:pPr>
    </w:p>
    <w:p w:rsidR="005D4B48" w:rsidRPr="00C57734" w:rsidRDefault="00C57734" w:rsidP="00C57734">
      <w:pPr>
        <w:rPr>
          <w:rFonts w:ascii="Arial" w:hAnsi="Arial" w:cs="Arial"/>
          <w:b/>
          <w:snapToGrid w:val="0"/>
          <w:lang w:val="en-US"/>
        </w:rPr>
      </w:pPr>
      <w:r w:rsidRPr="00C57734">
        <w:rPr>
          <w:rFonts w:ascii="Arial" w:hAnsi="Arial" w:cs="Arial"/>
          <w:b/>
          <w:snapToGrid w:val="0"/>
        </w:rPr>
        <w:t>Ελεγκτ</w:t>
      </w:r>
      <w:r w:rsidR="00CB2527">
        <w:rPr>
          <w:rFonts w:ascii="Arial" w:hAnsi="Arial" w:cs="Arial"/>
          <w:b/>
          <w:snapToGrid w:val="0"/>
          <w:lang w:val="el-GR"/>
        </w:rPr>
        <w:t>έ</w:t>
      </w:r>
      <w:r w:rsidRPr="00C57734">
        <w:rPr>
          <w:rFonts w:ascii="Arial" w:hAnsi="Arial" w:cs="Arial"/>
          <w:b/>
          <w:snapToGrid w:val="0"/>
        </w:rPr>
        <w:t>ς</w:t>
      </w:r>
      <w:r w:rsidR="005D4B48" w:rsidRPr="00C57734">
        <w:rPr>
          <w:rFonts w:ascii="Arial" w:hAnsi="Arial" w:cs="Arial"/>
          <w:b/>
          <w:snapToGrid w:val="0"/>
        </w:rPr>
        <w:t>/ Ηλεκτρονικός έλεγχος</w:t>
      </w:r>
    </w:p>
    <w:p w:rsidR="005D4B48" w:rsidRPr="005D4B48" w:rsidRDefault="005D4B48" w:rsidP="005D4B48">
      <w:pPr>
        <w:jc w:val="both"/>
        <w:rPr>
          <w:rFonts w:ascii="Arial" w:hAnsi="Arial" w:cs="Arial"/>
          <w:lang w:val="el-GR"/>
        </w:rPr>
      </w:pPr>
      <w:r w:rsidRPr="005D4B48">
        <w:rPr>
          <w:rFonts w:ascii="Arial" w:hAnsi="Arial" w:cs="Arial"/>
          <w:lang w:val="el-GR"/>
        </w:rPr>
        <w:t>Ο ηλεκτρονικός έλεγχος Prodialog Plus περιλαμβάνει τις ακόλουθες λειτουργίες:</w:t>
      </w:r>
    </w:p>
    <w:p w:rsidR="005D4B48" w:rsidRPr="005D4B48" w:rsidRDefault="005D4B48" w:rsidP="005D4B48">
      <w:pPr>
        <w:numPr>
          <w:ilvl w:val="0"/>
          <w:numId w:val="32"/>
        </w:numPr>
        <w:autoSpaceDE w:val="0"/>
        <w:autoSpaceDN w:val="0"/>
        <w:adjustRightInd w:val="0"/>
        <w:jc w:val="both"/>
        <w:rPr>
          <w:rFonts w:ascii="Arial" w:hAnsi="Arial"/>
        </w:rPr>
      </w:pPr>
      <w:r w:rsidRPr="005D4B48">
        <w:rPr>
          <w:rFonts w:ascii="Arial" w:hAnsi="Arial"/>
        </w:rPr>
        <w:t>Ηλεκτρονικός έλεγχος PID της θερμοκρασίας εισόδου/εξόδου του ψυχρού νερού, με εξισορρόπηση του αριθμού εκκινήσεων και χρόνου λειτουργίας κάθε συμπιεστή. Το σύστημα ρυθμίζει συνεχώς την αδράνεια του συστήματος και εξασφαλίζει την πλήρη προστασία έναντι συχνών εκκινήσεων του συμπιεστή.</w:t>
      </w:r>
    </w:p>
    <w:p w:rsidR="005D4B48" w:rsidRPr="005D4B48" w:rsidRDefault="005D4B48" w:rsidP="005D4B48">
      <w:pPr>
        <w:numPr>
          <w:ilvl w:val="0"/>
          <w:numId w:val="32"/>
        </w:numPr>
        <w:autoSpaceDE w:val="0"/>
        <w:autoSpaceDN w:val="0"/>
        <w:adjustRightInd w:val="0"/>
        <w:jc w:val="both"/>
        <w:rPr>
          <w:rFonts w:ascii="Arial" w:hAnsi="Arial"/>
        </w:rPr>
      </w:pPr>
      <w:r w:rsidRPr="005D4B48">
        <w:rPr>
          <w:rFonts w:ascii="Arial" w:hAnsi="Arial"/>
        </w:rPr>
        <w:t>Έλεγχος υψηλής πίεσης λειτουργίας  μέσω αυταπροσαρμοζόμενου αλγόριθμου που περιλαμβάνει:</w:t>
      </w:r>
    </w:p>
    <w:p w:rsidR="005D4B48" w:rsidRPr="005D4B48" w:rsidRDefault="005D4B48" w:rsidP="005D4B48">
      <w:pPr>
        <w:pStyle w:val="BodyText"/>
        <w:autoSpaceDE/>
        <w:autoSpaceDN/>
        <w:adjustRightInd/>
        <w:spacing w:line="360" w:lineRule="auto"/>
        <w:ind w:left="1440" w:right="-341"/>
        <w:rPr>
          <w:rFonts w:ascii="Arial" w:hAnsi="Arial"/>
          <w:b w:val="0"/>
          <w:bCs w:val="0"/>
          <w:noProof/>
          <w:color w:val="auto"/>
          <w:u w:val="none"/>
        </w:rPr>
      </w:pPr>
      <w:r>
        <w:rPr>
          <w:rFonts w:ascii="Arial" w:hAnsi="Arial"/>
          <w:b w:val="0"/>
          <w:bCs w:val="0"/>
          <w:noProof/>
          <w:color w:val="auto"/>
          <w:u w:val="none"/>
          <w:lang w:val="el-GR"/>
        </w:rPr>
        <w:t>-</w:t>
      </w:r>
      <w:r w:rsidRPr="005D4B48">
        <w:rPr>
          <w:rFonts w:ascii="Arial" w:hAnsi="Arial"/>
          <w:b w:val="0"/>
          <w:bCs w:val="0"/>
          <w:noProof/>
          <w:color w:val="auto"/>
          <w:u w:val="none"/>
        </w:rPr>
        <w:t>Ρύθμιση της συχνότητας λειτουργίας της αντλίας inverter του συμπυκνωτή</w:t>
      </w:r>
    </w:p>
    <w:p w:rsidR="005D4B48" w:rsidRPr="00CB2527" w:rsidRDefault="005D4B48" w:rsidP="005D4B48">
      <w:pPr>
        <w:pStyle w:val="BodyText"/>
        <w:autoSpaceDE/>
        <w:autoSpaceDN/>
        <w:adjustRightInd/>
        <w:spacing w:line="360" w:lineRule="auto"/>
        <w:ind w:left="1440" w:right="-341"/>
        <w:rPr>
          <w:rFonts w:ascii="Arial" w:hAnsi="Arial"/>
          <w:b w:val="0"/>
          <w:bCs w:val="0"/>
          <w:noProof/>
          <w:color w:val="auto"/>
          <w:u w:val="none"/>
          <w:lang w:val="el-GR"/>
        </w:rPr>
      </w:pPr>
      <w:r>
        <w:rPr>
          <w:rFonts w:ascii="Arial" w:hAnsi="Arial"/>
          <w:b w:val="0"/>
          <w:bCs w:val="0"/>
          <w:noProof/>
          <w:color w:val="auto"/>
          <w:u w:val="none"/>
          <w:lang w:val="el-GR"/>
        </w:rPr>
        <w:t>-</w:t>
      </w:r>
      <w:r w:rsidRPr="005D4B48">
        <w:rPr>
          <w:rFonts w:ascii="Arial" w:hAnsi="Arial"/>
          <w:b w:val="0"/>
          <w:bCs w:val="0"/>
          <w:noProof/>
          <w:color w:val="auto"/>
          <w:u w:val="none"/>
        </w:rPr>
        <w:t xml:space="preserve">Ενεργοποίηση μέχρι 8 βημάτων λειτουργίας των ανεμιστήρων του </w:t>
      </w:r>
      <w:r w:rsidR="00CB2527">
        <w:rPr>
          <w:rFonts w:ascii="Arial" w:hAnsi="Arial"/>
          <w:b w:val="0"/>
          <w:bCs w:val="0"/>
          <w:noProof/>
          <w:color w:val="auto"/>
          <w:u w:val="none"/>
          <w:lang w:val="el-GR"/>
        </w:rPr>
        <w:t>αεροψυκτήρα.</w:t>
      </w:r>
    </w:p>
    <w:p w:rsidR="005D4B48" w:rsidRPr="005D4B48" w:rsidRDefault="005D4B48" w:rsidP="005D4B48">
      <w:pPr>
        <w:numPr>
          <w:ilvl w:val="0"/>
          <w:numId w:val="32"/>
        </w:numPr>
        <w:autoSpaceDE w:val="0"/>
        <w:autoSpaceDN w:val="0"/>
        <w:adjustRightInd w:val="0"/>
        <w:jc w:val="both"/>
        <w:rPr>
          <w:rFonts w:ascii="Arial" w:hAnsi="Arial"/>
        </w:rPr>
      </w:pPr>
      <w:r w:rsidRPr="005D4B48">
        <w:rPr>
          <w:rFonts w:ascii="Arial" w:hAnsi="Arial"/>
        </w:rPr>
        <w:t>Έλεγχος λειτουργίας της αντλίας κυκλοφορίας νερού του εξατμιστή και του συμπυκνωτή.</w:t>
      </w:r>
    </w:p>
    <w:p w:rsidR="005D4B48" w:rsidRPr="005D4B48" w:rsidRDefault="005D4B48" w:rsidP="005D4B48">
      <w:pPr>
        <w:numPr>
          <w:ilvl w:val="0"/>
          <w:numId w:val="32"/>
        </w:numPr>
        <w:autoSpaceDE w:val="0"/>
        <w:autoSpaceDN w:val="0"/>
        <w:adjustRightInd w:val="0"/>
        <w:jc w:val="both"/>
        <w:rPr>
          <w:rFonts w:ascii="Arial" w:hAnsi="Arial"/>
        </w:rPr>
      </w:pPr>
      <w:r w:rsidRPr="005D4B48">
        <w:rPr>
          <w:rFonts w:ascii="Arial" w:hAnsi="Arial"/>
        </w:rPr>
        <w:t>Έλεγχος δεύτερου σημείου ρύθμισης λειτουργίας της μονάδος  (π.χ. οικονομική λειτουργία νύχτας).</w:t>
      </w:r>
    </w:p>
    <w:p w:rsidR="005D4B48" w:rsidRPr="005D4B48" w:rsidRDefault="00CB2527" w:rsidP="005D4B48">
      <w:pPr>
        <w:numPr>
          <w:ilvl w:val="0"/>
          <w:numId w:val="32"/>
        </w:numPr>
        <w:autoSpaceDE w:val="0"/>
        <w:autoSpaceDN w:val="0"/>
        <w:adjustRightInd w:val="0"/>
        <w:jc w:val="both"/>
        <w:rPr>
          <w:rFonts w:ascii="Arial" w:hAnsi="Arial"/>
        </w:rPr>
      </w:pPr>
      <w:r>
        <w:rPr>
          <w:rFonts w:ascii="Arial" w:hAnsi="Arial"/>
          <w:lang w:val="el-GR"/>
        </w:rPr>
        <w:t>Μεταβολή της</w:t>
      </w:r>
      <w:r w:rsidR="005D4B48" w:rsidRPr="005D4B48">
        <w:rPr>
          <w:rFonts w:ascii="Arial" w:hAnsi="Arial"/>
        </w:rPr>
        <w:t xml:space="preserve"> θερμοκρασία επιστροφής νερού , βασισμένη στην </w:t>
      </w:r>
      <w:r>
        <w:rPr>
          <w:rFonts w:ascii="Arial" w:hAnsi="Arial"/>
          <w:lang w:val="el-GR"/>
        </w:rPr>
        <w:t>θερμοκρασία του αέρα</w:t>
      </w:r>
      <w:r w:rsidR="005D4B48" w:rsidRPr="005D4B48">
        <w:rPr>
          <w:rFonts w:ascii="Arial" w:hAnsi="Arial"/>
        </w:rPr>
        <w:t xml:space="preserve"> ή μέσω της διαφοράς της θερμοκρασίας εισόδου / εξδου νερού. </w:t>
      </w:r>
    </w:p>
    <w:p w:rsidR="005D4B48" w:rsidRDefault="005D4B48" w:rsidP="0028306B">
      <w:pPr>
        <w:autoSpaceDE w:val="0"/>
        <w:autoSpaceDN w:val="0"/>
        <w:adjustRightInd w:val="0"/>
        <w:ind w:left="720"/>
        <w:jc w:val="both"/>
        <w:rPr>
          <w:rFonts w:ascii="Arial" w:hAnsi="Arial" w:cs="Arial"/>
          <w:lang w:val="el-GR"/>
        </w:rPr>
      </w:pPr>
    </w:p>
    <w:p w:rsidR="009271CC" w:rsidRDefault="009271CC" w:rsidP="0028306B">
      <w:pPr>
        <w:autoSpaceDE w:val="0"/>
        <w:autoSpaceDN w:val="0"/>
        <w:adjustRightInd w:val="0"/>
        <w:ind w:left="720"/>
        <w:jc w:val="both"/>
        <w:rPr>
          <w:rFonts w:ascii="Arial" w:hAnsi="Arial" w:cs="Arial"/>
          <w:lang w:val="el-GR"/>
        </w:rPr>
      </w:pPr>
    </w:p>
    <w:p w:rsidR="009271CC" w:rsidRDefault="009271CC" w:rsidP="0028306B">
      <w:pPr>
        <w:autoSpaceDE w:val="0"/>
        <w:autoSpaceDN w:val="0"/>
        <w:adjustRightInd w:val="0"/>
        <w:ind w:left="720"/>
        <w:jc w:val="both"/>
        <w:rPr>
          <w:rFonts w:ascii="Arial" w:hAnsi="Arial" w:cs="Arial"/>
          <w:lang w:val="el-GR"/>
        </w:rPr>
      </w:pPr>
    </w:p>
    <w:p w:rsidR="00510705" w:rsidRDefault="00510705" w:rsidP="009271CC">
      <w:pPr>
        <w:jc w:val="both"/>
        <w:rPr>
          <w:rFonts w:ascii="Arial" w:hAnsi="Arial" w:cs="Arial"/>
          <w:b/>
          <w:snapToGrid w:val="0"/>
          <w:lang w:val="el-GR"/>
        </w:rPr>
      </w:pPr>
    </w:p>
    <w:p w:rsidR="00510705" w:rsidRPr="00510705" w:rsidRDefault="00510705" w:rsidP="009271CC">
      <w:pPr>
        <w:jc w:val="both"/>
        <w:rPr>
          <w:rFonts w:ascii="Arial" w:hAnsi="Arial" w:cs="Arial"/>
          <w:b/>
          <w:snapToGrid w:val="0"/>
        </w:rPr>
      </w:pPr>
      <w:r w:rsidRPr="00510705">
        <w:rPr>
          <w:rFonts w:ascii="Arial" w:hAnsi="Arial" w:cs="Arial"/>
          <w:b/>
          <w:snapToGrid w:val="0"/>
        </w:rPr>
        <w:t>Χειριστήριο Ελέγχου</w:t>
      </w:r>
    </w:p>
    <w:p w:rsidR="00510705" w:rsidRDefault="00510705" w:rsidP="00510705">
      <w:pPr>
        <w:jc w:val="both"/>
      </w:pPr>
      <w:r w:rsidRPr="00510705">
        <w:rPr>
          <w:rFonts w:ascii="Arial" w:hAnsi="Arial" w:cs="Arial"/>
          <w:lang w:val="el-GR"/>
        </w:rPr>
        <w:t>Το χειριστήριο του μηχανήματος περιλαμβάνει : μικροϋπολογιστή με ενδείξεις κατάστασης/βλάβης, δύο ψηφιακές οθόνες, συνοπτικό διάφραγμα του ψυκτικού κύκλου,  και πληκτρολόγιο ρυθμίσεων.</w:t>
      </w:r>
    </w:p>
    <w:p w:rsidR="00510705" w:rsidRPr="00510705" w:rsidRDefault="00510705" w:rsidP="00510705">
      <w:pPr>
        <w:jc w:val="both"/>
        <w:rPr>
          <w:rFonts w:ascii="Arial" w:hAnsi="Arial" w:cs="Arial"/>
          <w:lang w:val="el-GR"/>
        </w:rPr>
      </w:pPr>
      <w:r w:rsidRPr="00510705">
        <w:rPr>
          <w:rFonts w:ascii="Arial" w:hAnsi="Arial" w:cs="Arial"/>
          <w:lang w:val="el-GR"/>
        </w:rPr>
        <w:t xml:space="preserve">Στην οθόνη εμφανίζονται όλες οι παράμετροι λειτουργίας όπως: </w:t>
      </w:r>
    </w:p>
    <w:p w:rsidR="00510705" w:rsidRPr="00510705" w:rsidRDefault="00510705" w:rsidP="00510705">
      <w:pPr>
        <w:numPr>
          <w:ilvl w:val="0"/>
          <w:numId w:val="32"/>
        </w:numPr>
        <w:autoSpaceDE w:val="0"/>
        <w:autoSpaceDN w:val="0"/>
        <w:adjustRightInd w:val="0"/>
        <w:jc w:val="both"/>
        <w:rPr>
          <w:rFonts w:ascii="Arial" w:hAnsi="Arial"/>
        </w:rPr>
      </w:pPr>
      <w:r w:rsidRPr="00510705">
        <w:rPr>
          <w:rFonts w:ascii="Arial" w:hAnsi="Arial"/>
        </w:rPr>
        <w:t>Θερμοκρασία εισόδου–εξόδου νερού, πιέσεις λειτουργίας κατάθλιψης/αναρρόφησης, χρόνο λειτουργίας και εκκίνηση κάθε συμπιεστή, σημείο ρύθμισης.</w:t>
      </w:r>
    </w:p>
    <w:p w:rsidR="00510705" w:rsidRPr="00510705" w:rsidRDefault="00510705" w:rsidP="00510705">
      <w:pPr>
        <w:numPr>
          <w:ilvl w:val="0"/>
          <w:numId w:val="32"/>
        </w:numPr>
        <w:autoSpaceDE w:val="0"/>
        <w:autoSpaceDN w:val="0"/>
        <w:adjustRightInd w:val="0"/>
        <w:jc w:val="both"/>
        <w:rPr>
          <w:rFonts w:ascii="Arial" w:hAnsi="Arial"/>
        </w:rPr>
      </w:pPr>
      <w:r w:rsidRPr="00510705">
        <w:rPr>
          <w:rFonts w:ascii="Arial" w:hAnsi="Arial"/>
        </w:rPr>
        <w:t>Διάγνωση και ρύθμιση κάθε παραμέτρου λειτουργίας μέσω της επιλογής ενός από τα 10 ακόλουθα μενού: πληροφοριακό – θερμοκρασίες – πιέσεις – ρυθμίσεις - είσοδος δεδομένων – έλεγχος – διαμόρφωση – συναγερμοί - ιστορικό συναγερμών - ώρες λειτουργίας.</w:t>
      </w:r>
    </w:p>
    <w:p w:rsidR="00510705" w:rsidRDefault="00510705" w:rsidP="009271CC">
      <w:pPr>
        <w:jc w:val="both"/>
        <w:rPr>
          <w:rFonts w:ascii="Arial" w:hAnsi="Arial" w:cs="Arial"/>
          <w:b/>
          <w:snapToGrid w:val="0"/>
          <w:lang w:val="el-GR"/>
        </w:rPr>
      </w:pPr>
    </w:p>
    <w:p w:rsidR="00510705" w:rsidRDefault="00510705" w:rsidP="009271CC">
      <w:pPr>
        <w:jc w:val="both"/>
        <w:rPr>
          <w:rFonts w:ascii="Arial" w:hAnsi="Arial" w:cs="Arial"/>
          <w:b/>
          <w:snapToGrid w:val="0"/>
          <w:lang w:val="el-GR"/>
        </w:rPr>
      </w:pPr>
    </w:p>
    <w:p w:rsidR="00A17E5A" w:rsidRPr="00A17E5A" w:rsidRDefault="00A17E5A" w:rsidP="00A17E5A">
      <w:pPr>
        <w:jc w:val="both"/>
        <w:rPr>
          <w:rFonts w:ascii="Arial" w:hAnsi="Arial" w:cs="Arial"/>
          <w:b/>
          <w:snapToGrid w:val="0"/>
        </w:rPr>
      </w:pPr>
      <w:r w:rsidRPr="00A17E5A">
        <w:rPr>
          <w:rFonts w:ascii="Arial" w:hAnsi="Arial" w:cs="Arial"/>
          <w:b/>
          <w:snapToGrid w:val="0"/>
        </w:rPr>
        <w:t>Απομακρυσμένος έλεγχος ψύκτη</w:t>
      </w:r>
    </w:p>
    <w:p w:rsidR="00A17E5A" w:rsidRPr="00A17E5A" w:rsidRDefault="00A17E5A" w:rsidP="00A17E5A">
      <w:pPr>
        <w:jc w:val="both"/>
        <w:rPr>
          <w:rFonts w:ascii="Arial" w:hAnsi="Arial" w:cs="Arial"/>
          <w:lang w:val="el-GR"/>
        </w:rPr>
      </w:pPr>
      <w:r w:rsidRPr="00A17E5A">
        <w:rPr>
          <w:rFonts w:ascii="Arial" w:hAnsi="Arial" w:cs="Arial"/>
          <w:lang w:val="el-GR"/>
        </w:rPr>
        <w:t>Ο απομακρυσμένος έλεγχος γίνεται μέσω ελευθέρων επαφών που επιτρέπουν:</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Έλεγχο εκκίνησης/σταματήματος</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Επιλογή ψύξης/θέρμανσης</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Ενσωμάτωση διάταξης ασφαλείας από τον χρήστη</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Λειτουργία σε δεύτερο σημείο ρύθμισης.</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Όριο μεγίστης κατανάλωσης ισχύος (demand limit)</w:t>
      </w:r>
    </w:p>
    <w:p w:rsidR="00A17E5A" w:rsidRDefault="00A17E5A" w:rsidP="00A17E5A">
      <w:pPr>
        <w:pStyle w:val="BodyText"/>
        <w:ind w:right="-341"/>
        <w:rPr>
          <w:lang w:val="en-US"/>
        </w:rPr>
      </w:pPr>
    </w:p>
    <w:p w:rsidR="00A17E5A" w:rsidRPr="00A17E5A" w:rsidRDefault="00A17E5A" w:rsidP="00A17E5A">
      <w:pPr>
        <w:jc w:val="both"/>
        <w:rPr>
          <w:rFonts w:ascii="Arial" w:hAnsi="Arial" w:cs="Arial"/>
          <w:lang w:val="el-GR"/>
        </w:rPr>
      </w:pPr>
      <w:r w:rsidRPr="00A17E5A">
        <w:rPr>
          <w:rFonts w:ascii="Arial" w:hAnsi="Arial" w:cs="Arial"/>
          <w:lang w:val="el-GR"/>
        </w:rPr>
        <w:t>Οι έξοδοι του ψύκτη επιτρέπουν:</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Εκκίνηση λέβητα</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Γενικό συναγερμό βλάβης για κάθε κύκλωμα της μονάδος.</w:t>
      </w:r>
    </w:p>
    <w:p w:rsidR="00A17E5A" w:rsidRPr="00A17E5A" w:rsidRDefault="00A17E5A" w:rsidP="00A17E5A">
      <w:pPr>
        <w:jc w:val="both"/>
        <w:rPr>
          <w:rFonts w:ascii="Arial" w:hAnsi="Arial" w:cs="Arial"/>
          <w:lang w:val="el-GR"/>
        </w:rPr>
      </w:pPr>
      <w:r w:rsidRPr="00A17E5A">
        <w:rPr>
          <w:rFonts w:ascii="Arial" w:hAnsi="Arial" w:cs="Arial"/>
          <w:lang w:val="el-GR"/>
        </w:rPr>
        <w:t xml:space="preserve">Στις μονάδες χωρίς υδραυλικό </w:t>
      </w:r>
      <w:r w:rsidR="006D5496">
        <w:rPr>
          <w:rFonts w:ascii="Arial" w:hAnsi="Arial" w:cs="Arial"/>
          <w:lang w:val="el-GR"/>
        </w:rPr>
        <w:t>τμήμα</w:t>
      </w:r>
      <w:r w:rsidRPr="00A17E5A">
        <w:rPr>
          <w:rFonts w:ascii="Arial" w:hAnsi="Arial" w:cs="Arial"/>
          <w:lang w:val="el-GR"/>
        </w:rPr>
        <w:t xml:space="preserve"> υπάρχει έξοδος (0-10V) για τον έλεγχο της τρίοδης ρυθμιστικής βάνας του </w:t>
      </w:r>
      <w:r w:rsidR="006D5496">
        <w:rPr>
          <w:rFonts w:ascii="Arial" w:hAnsi="Arial" w:cs="Arial"/>
          <w:lang w:val="el-GR"/>
        </w:rPr>
        <w:t>αεροψυκτήρα</w:t>
      </w:r>
      <w:r w:rsidRPr="00A17E5A">
        <w:rPr>
          <w:rFonts w:ascii="Arial" w:hAnsi="Arial" w:cs="Arial"/>
          <w:lang w:val="el-GR"/>
        </w:rPr>
        <w:t xml:space="preserve"> ή της αντλίας inverter του συμπυκνωτή.</w:t>
      </w:r>
    </w:p>
    <w:p w:rsidR="00A17E5A" w:rsidRDefault="00A17E5A" w:rsidP="00A17E5A">
      <w:pPr>
        <w:pStyle w:val="BodyText"/>
        <w:ind w:left="720" w:right="-341"/>
      </w:pPr>
    </w:p>
    <w:p w:rsidR="00A17E5A" w:rsidRPr="00A17E5A" w:rsidRDefault="00A17E5A" w:rsidP="00A17E5A">
      <w:pPr>
        <w:jc w:val="both"/>
        <w:rPr>
          <w:rFonts w:ascii="Arial" w:hAnsi="Arial" w:cs="Arial"/>
          <w:lang w:val="el-GR"/>
        </w:rPr>
      </w:pPr>
      <w:r w:rsidRPr="00A17E5A">
        <w:rPr>
          <w:rFonts w:ascii="Arial" w:hAnsi="Arial" w:cs="Arial"/>
          <w:lang w:val="el-GR"/>
        </w:rPr>
        <w:t>Μέσω της πλακέτας CCN – Clock Board επιτρέπεται:</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Ο έλεγχος και παραλληλισμός δύο ψυκτών</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Ο χρονοπρογραμματισμός της μονάδος (μέχρι 8 προγράμματα την εβδομάδα)</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Καθορισμός χρόνου λειτουργίας με περιορισμένη κατανάλωση ισχύος</w:t>
      </w:r>
    </w:p>
    <w:p w:rsidR="00A17E5A" w:rsidRPr="00A17E5A" w:rsidRDefault="00A17E5A" w:rsidP="00A17E5A">
      <w:pPr>
        <w:numPr>
          <w:ilvl w:val="0"/>
          <w:numId w:val="32"/>
        </w:numPr>
        <w:autoSpaceDE w:val="0"/>
        <w:autoSpaceDN w:val="0"/>
        <w:adjustRightInd w:val="0"/>
        <w:jc w:val="both"/>
        <w:rPr>
          <w:rFonts w:ascii="Arial" w:hAnsi="Arial"/>
        </w:rPr>
      </w:pPr>
      <w:r w:rsidRPr="00A17E5A">
        <w:rPr>
          <w:rFonts w:ascii="Arial" w:hAnsi="Arial"/>
        </w:rPr>
        <w:t>Ενσωμάτωση του ψύκτη σε σύστημα BMS μέσω σειριακής θύρας RS485.</w:t>
      </w:r>
    </w:p>
    <w:p w:rsidR="00510705" w:rsidRDefault="00510705" w:rsidP="009271CC">
      <w:pPr>
        <w:jc w:val="both"/>
        <w:rPr>
          <w:rFonts w:ascii="Arial" w:hAnsi="Arial" w:cs="Arial"/>
          <w:b/>
          <w:snapToGrid w:val="0"/>
          <w:lang w:val="el-GR"/>
        </w:rPr>
      </w:pPr>
    </w:p>
    <w:p w:rsidR="00510705" w:rsidRDefault="00510705" w:rsidP="009271CC">
      <w:pPr>
        <w:jc w:val="both"/>
        <w:rPr>
          <w:rFonts w:ascii="Arial" w:hAnsi="Arial" w:cs="Arial"/>
          <w:b/>
          <w:snapToGrid w:val="0"/>
          <w:lang w:val="el-GR"/>
        </w:rPr>
      </w:pPr>
    </w:p>
    <w:p w:rsidR="009271CC" w:rsidRDefault="009271CC" w:rsidP="009271CC">
      <w:pPr>
        <w:jc w:val="both"/>
        <w:rPr>
          <w:rFonts w:ascii="Arial" w:hAnsi="Arial" w:cs="Arial"/>
          <w:b/>
          <w:snapToGrid w:val="0"/>
        </w:rPr>
      </w:pPr>
      <w:r>
        <w:rPr>
          <w:rFonts w:ascii="Arial" w:hAnsi="Arial" w:cs="Arial"/>
          <w:b/>
          <w:snapToGrid w:val="0"/>
        </w:rPr>
        <w:t>Ασφαλιστικές διατάξεις</w:t>
      </w:r>
    </w:p>
    <w:p w:rsidR="009271CC" w:rsidRDefault="009271CC" w:rsidP="009271CC">
      <w:pPr>
        <w:jc w:val="both"/>
        <w:rPr>
          <w:rFonts w:ascii="Arial" w:hAnsi="Arial" w:cs="Arial"/>
          <w:lang w:val="el-GR"/>
        </w:rPr>
      </w:pPr>
      <w:r w:rsidRPr="009271CC">
        <w:rPr>
          <w:rFonts w:ascii="Arial" w:hAnsi="Arial" w:cs="Arial"/>
          <w:lang w:val="el-GR"/>
        </w:rPr>
        <w:t>Η μονάδα είναι εξοπλισμένη με όλα τα απαραίτητα εξαρτήματα προστασίας και σε συνδυασμό με τους αλγόριθμους του ηλεκτρονικού συστήματος ελέγχου Prodialog ανταποκρίνεται και διατηρεί τον συμπιεστή της μονάδος σε ασφαλή όρια λειτουργίας. Εάν παραταύτα μία παράμετρος ξεπεράσει τα όρια λειτουργίας, ένα μήνυμα προειδοποίησης εμφανίζεται και η μονάδα σταματά τη λειτουργία της.</w:t>
      </w:r>
    </w:p>
    <w:p w:rsidR="009271CC" w:rsidRPr="009271CC" w:rsidRDefault="009271CC" w:rsidP="009271CC">
      <w:pPr>
        <w:jc w:val="both"/>
        <w:rPr>
          <w:rFonts w:ascii="Arial" w:hAnsi="Arial" w:cs="Arial"/>
          <w:lang w:val="el-GR"/>
        </w:rPr>
      </w:pPr>
    </w:p>
    <w:p w:rsidR="009271CC" w:rsidRDefault="009271CC" w:rsidP="009271CC">
      <w:pPr>
        <w:jc w:val="both"/>
      </w:pPr>
      <w:r w:rsidRPr="009271CC">
        <w:rPr>
          <w:rFonts w:ascii="Arial" w:hAnsi="Arial" w:cs="Arial"/>
          <w:lang w:val="el-GR"/>
        </w:rPr>
        <w:t>Οι παρακάτω συναγερμοί   προστατεύουν την λειτουργία της μονάδας:</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Χαμηλής πίεση αναρρόφησης.</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Υψηλής πίεση κατάθλιψης</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Χαμηλή θερμοκρασία αναρρόφησης</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Υπερφόρτιση συμπιεστή και αντλίας νερού</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Αντίστροφη περιστροφή συμπιεστή και αντλίας νερού</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Βλάβη αισθητήρων πίεσης και θερμοκρασίας</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Βλάβη επικοινωνίας δικτύου και ηλεκτρονικών πλακετών</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 xml:space="preserve">Ενεργοποίηση ασφαλιστικού μηχανισμού από τον χρήστη </w:t>
      </w:r>
    </w:p>
    <w:p w:rsidR="009271CC" w:rsidRPr="009271CC" w:rsidRDefault="009271CC" w:rsidP="009271CC">
      <w:pPr>
        <w:numPr>
          <w:ilvl w:val="0"/>
          <w:numId w:val="32"/>
        </w:numPr>
        <w:autoSpaceDE w:val="0"/>
        <w:autoSpaceDN w:val="0"/>
        <w:adjustRightInd w:val="0"/>
        <w:jc w:val="both"/>
        <w:rPr>
          <w:rFonts w:ascii="Arial" w:hAnsi="Arial"/>
        </w:rPr>
      </w:pPr>
      <w:r w:rsidRPr="009271CC">
        <w:rPr>
          <w:rFonts w:ascii="Arial" w:hAnsi="Arial"/>
        </w:rPr>
        <w:t>Αντιπαγωτική προστασία εναλλάκτη νερού</w:t>
      </w:r>
    </w:p>
    <w:p w:rsidR="009271CC" w:rsidRPr="006D289C" w:rsidRDefault="009271CC" w:rsidP="006D289C">
      <w:pPr>
        <w:numPr>
          <w:ilvl w:val="0"/>
          <w:numId w:val="32"/>
        </w:numPr>
        <w:autoSpaceDE w:val="0"/>
        <w:autoSpaceDN w:val="0"/>
        <w:adjustRightInd w:val="0"/>
        <w:jc w:val="both"/>
        <w:rPr>
          <w:rFonts w:ascii="Arial" w:hAnsi="Arial"/>
        </w:rPr>
      </w:pPr>
      <w:r w:rsidRPr="009271CC">
        <w:rPr>
          <w:rFonts w:ascii="Arial" w:hAnsi="Arial"/>
        </w:rPr>
        <w:t>Περισσότεροι από 50 συναγερμοί ειδοποίησης για την διευκόλυνση του εντοπισμού βλάβης</w:t>
      </w:r>
      <w:bookmarkStart w:id="0" w:name="_GoBack"/>
      <w:bookmarkEnd w:id="0"/>
    </w:p>
    <w:sectPr w:rsidR="009271CC" w:rsidRPr="006D289C" w:rsidSect="007C6849">
      <w:headerReference w:type="default" r:id="rId9"/>
      <w:footerReference w:type="even" r:id="rId10"/>
      <w:footerReference w:type="default" r:id="rId11"/>
      <w:headerReference w:type="first" r:id="rId12"/>
      <w:footerReference w:type="first" r:id="rId13"/>
      <w:pgSz w:w="11906" w:h="16838" w:code="9"/>
      <w:pgMar w:top="558" w:right="907" w:bottom="1418" w:left="993"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AF2" w:rsidRDefault="00F35AF2">
      <w:r>
        <w:separator/>
      </w:r>
    </w:p>
  </w:endnote>
  <w:endnote w:type="continuationSeparator" w:id="0">
    <w:p w:rsidR="00F35AF2" w:rsidRDefault="00F3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altName w:val="Times New Roman"/>
    <w:charset w:val="00"/>
    <w:family w:val="auto"/>
    <w:pitch w:val="variable"/>
    <w:sig w:usb0="00000001" w:usb1="00000000" w:usb2="00000000" w:usb3="00000000" w:csb0="0000001B"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Helvetica Linotyp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rsidR="00F37A47" w:rsidRDefault="00F37A4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B681D" w:rsidRDefault="00F37A47"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6D289C">
      <w:rPr>
        <w:lang w:val="en-GB"/>
      </w:rPr>
      <w:t>4</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F37A47" w:rsidRPr="003B681D" w:rsidRDefault="00F37A47">
    <w:pPr>
      <w:pStyle w:val="Footer"/>
      <w:rPr>
        <w:lang w:val="en-GB"/>
      </w:rPr>
    </w:pPr>
    <w:r>
      <w:rPr>
        <w:lang w:val="en-GB"/>
      </w:rPr>
      <w:tab/>
    </w:r>
    <w:r>
      <w:rPr>
        <w:lang w:val="en-GB"/>
      </w:rPr>
      <w:tab/>
    </w:r>
    <w:r w:rsidRPr="008D277A">
      <w:rPr>
        <w:sz w:val="16"/>
        <w:szCs w:val="16"/>
        <w:lang w:val="en-GB"/>
      </w:rPr>
      <w:t>Order No.135</w:t>
    </w:r>
    <w:r>
      <w:rPr>
        <w:sz w:val="16"/>
        <w:szCs w:val="16"/>
        <w:lang w:val="en-GB"/>
      </w:rPr>
      <w:t>41, 09</w:t>
    </w:r>
    <w:r w:rsidRPr="008D277A">
      <w:rPr>
        <w:sz w:val="16"/>
        <w:szCs w:val="16"/>
        <w:lang w:val="en-GB"/>
      </w:rPr>
      <w:t>.2014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rsidP="00E70E00">
    <w:pPr>
      <w:pStyle w:val="Footer"/>
      <w:ind w:right="360" w:firstLine="360"/>
    </w:pPr>
  </w:p>
  <w:p w:rsidR="00F37A47" w:rsidRPr="007E30CC" w:rsidRDefault="00F37A47"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5D1A7E">
      <w:rPr>
        <w:color w:val="0000FF"/>
        <w:sz w:val="16"/>
        <w:lang w:val="en-US"/>
      </w:rPr>
      <w:t>May. 12,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AF2" w:rsidRDefault="00F35AF2">
      <w:r>
        <w:separator/>
      </w:r>
    </w:p>
  </w:footnote>
  <w:footnote w:type="continuationSeparator" w:id="0">
    <w:p w:rsidR="00F35AF2" w:rsidRDefault="00F35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A439B" w:rsidRDefault="00F37A47"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3A439B">
      <w:rPr>
        <w:rFonts w:ascii="Arial" w:hAnsi="Arial" w:cs="Arial"/>
        <w:i/>
        <w:iCs/>
        <w:color w:val="0000FF"/>
        <w:sz w:val="16"/>
        <w:lang w:val="el-GR"/>
      </w:rPr>
      <w:t xml:space="preserve">           </w:t>
    </w:r>
    <w:r w:rsidRPr="003A439B">
      <w:rPr>
        <w:rFonts w:ascii="Arial" w:hAnsi="Arial" w:cs="Arial"/>
        <w:lang w:val="el-GR"/>
      </w:rPr>
      <w:t xml:space="preserve">   </w:t>
    </w:r>
    <w:r>
      <w:rPr>
        <w:rFonts w:ascii="Arial" w:hAnsi="Arial" w:cs="Arial"/>
        <w:lang w:val="el-GR" w:eastAsia="el-GR"/>
      </w:rPr>
      <w:drawing>
        <wp:inline distT="0" distB="0" distL="0" distR="0" wp14:anchorId="7AB917CC" wp14:editId="29D2D5B6">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3A439B" w:rsidRDefault="00F37A47" w:rsidP="00AB2195">
    <w:pPr>
      <w:pStyle w:val="Header"/>
      <w:rPr>
        <w:rFonts w:ascii="Arial" w:hAnsi="Arial" w:cs="Arial"/>
        <w:color w:val="0000FF"/>
        <w:sz w:val="16"/>
        <w:lang w:val="el-GR"/>
      </w:rPr>
    </w:pPr>
    <w:r w:rsidRPr="003A439B">
      <w:rPr>
        <w:rFonts w:ascii="Arial" w:hAnsi="Arial" w:cs="Arial"/>
        <w:color w:val="0000FF"/>
        <w:sz w:val="16"/>
        <w:lang w:val="el-GR"/>
      </w:rPr>
      <w:t xml:space="preserve">                        </w:t>
    </w:r>
  </w:p>
  <w:p w:rsidR="00F37A47" w:rsidRPr="000641E6" w:rsidRDefault="000641E6" w:rsidP="00AB2195">
    <w:pPr>
      <w:autoSpaceDE w:val="0"/>
      <w:autoSpaceDN w:val="0"/>
      <w:adjustRightInd w:val="0"/>
      <w:jc w:val="center"/>
      <w:rPr>
        <w:rFonts w:ascii="Arial" w:hAnsi="Arial" w:cs="Arial"/>
        <w:b/>
        <w:bCs/>
        <w:i/>
        <w:iCs/>
        <w:noProof w:val="0"/>
        <w:color w:val="000000"/>
        <w:sz w:val="24"/>
        <w:lang w:val="el-GR"/>
      </w:rPr>
    </w:pPr>
    <w:proofErr w:type="spellStart"/>
    <w:r w:rsidRPr="000641E6">
      <w:rPr>
        <w:rFonts w:ascii="Arial" w:hAnsi="Arial" w:cs="Arial"/>
        <w:b/>
        <w:bCs/>
        <w:i/>
        <w:iCs/>
        <w:noProof w:val="0"/>
        <w:sz w:val="24"/>
        <w:lang w:val="en-US"/>
      </w:rPr>
      <w:t>Υδρόψυκτες</w:t>
    </w:r>
    <w:proofErr w:type="spellEnd"/>
    <w:r w:rsidRPr="000641E6">
      <w:rPr>
        <w:rFonts w:ascii="Arial" w:hAnsi="Arial" w:cs="Arial"/>
        <w:b/>
        <w:bCs/>
        <w:i/>
        <w:iCs/>
        <w:noProof w:val="0"/>
        <w:sz w:val="24"/>
        <w:lang w:val="en-US"/>
      </w:rPr>
      <w:t xml:space="preserve"> </w:t>
    </w:r>
    <w:proofErr w:type="spellStart"/>
    <w:r w:rsidRPr="000641E6">
      <w:rPr>
        <w:rFonts w:ascii="Arial" w:hAnsi="Arial" w:cs="Arial"/>
        <w:b/>
        <w:bCs/>
        <w:i/>
        <w:iCs/>
        <w:noProof w:val="0"/>
        <w:sz w:val="24"/>
        <w:lang w:val="en-US"/>
      </w:rPr>
      <w:t>Μονάδες</w:t>
    </w:r>
    <w:proofErr w:type="spellEnd"/>
    <w:r w:rsidRPr="000641E6">
      <w:rPr>
        <w:rFonts w:ascii="Arial" w:hAnsi="Arial" w:cs="Arial"/>
        <w:b/>
        <w:bCs/>
        <w:i/>
        <w:iCs/>
        <w:noProof w:val="0"/>
        <w:sz w:val="24"/>
        <w:lang w:val="en-US"/>
      </w:rPr>
      <w:t xml:space="preserve"> </w:t>
    </w:r>
    <w:proofErr w:type="spellStart"/>
    <w:r w:rsidRPr="000641E6">
      <w:rPr>
        <w:rFonts w:ascii="Arial" w:hAnsi="Arial" w:cs="Arial"/>
        <w:b/>
        <w:bCs/>
        <w:i/>
        <w:iCs/>
        <w:noProof w:val="0"/>
        <w:sz w:val="24"/>
        <w:lang w:val="en-US"/>
      </w:rPr>
      <w:t>Ψύξης</w:t>
    </w:r>
    <w:proofErr w:type="spellEnd"/>
    <w:r>
      <w:rPr>
        <w:rFonts w:ascii="Arial" w:hAnsi="Arial" w:cs="Arial"/>
        <w:b/>
        <w:bCs/>
        <w:i/>
        <w:iCs/>
        <w:noProof w:val="0"/>
        <w:sz w:val="24"/>
        <w:lang w:val="en-US"/>
      </w:rPr>
      <w:t xml:space="preserve"> </w:t>
    </w:r>
  </w:p>
  <w:p w:rsidR="00F37A47" w:rsidRDefault="00F37A47" w:rsidP="00AB2195">
    <w:pPr>
      <w:pStyle w:val="Heading1"/>
      <w:rPr>
        <w:rFonts w:ascii="Arial" w:hAnsi="Arial" w:cs="Arial"/>
        <w:sz w:val="24"/>
        <w:lang w:val="el-GR"/>
      </w:rPr>
    </w:pPr>
    <w:r>
      <w:rPr>
        <w:rFonts w:ascii="Arial" w:hAnsi="Arial" w:cs="Arial"/>
        <w:sz w:val="24"/>
        <w:lang w:val="el-GR"/>
      </w:rPr>
      <w:t>Ονομαστικής ψυκτικής απόδοσης</w:t>
    </w:r>
    <w:r w:rsidRPr="003A439B">
      <w:rPr>
        <w:rFonts w:ascii="Arial" w:hAnsi="Arial" w:cs="Arial"/>
        <w:sz w:val="24"/>
        <w:lang w:val="el-GR"/>
      </w:rPr>
      <w:t xml:space="preserve">: </w:t>
    </w:r>
    <w:r w:rsidR="00383B27">
      <w:rPr>
        <w:rFonts w:ascii="Arial" w:hAnsi="Arial" w:cs="Arial"/>
        <w:sz w:val="24"/>
        <w:lang w:val="en-US"/>
      </w:rPr>
      <w:t>20</w:t>
    </w:r>
    <w:r w:rsidRPr="003A439B">
      <w:rPr>
        <w:rFonts w:ascii="Arial" w:hAnsi="Arial" w:cs="Arial"/>
        <w:sz w:val="24"/>
        <w:lang w:val="el-GR"/>
      </w:rPr>
      <w:t xml:space="preserve"> </w:t>
    </w:r>
    <w:r w:rsidRPr="00AC4BA9">
      <w:rPr>
        <w:rFonts w:ascii="Arial" w:hAnsi="Arial" w:cs="Arial"/>
        <w:sz w:val="24"/>
        <w:lang w:val="en-US"/>
      </w:rPr>
      <w:t>to</w:t>
    </w:r>
    <w:r w:rsidRPr="003A439B">
      <w:rPr>
        <w:rFonts w:ascii="Arial" w:hAnsi="Arial" w:cs="Arial"/>
        <w:sz w:val="24"/>
        <w:lang w:val="el-GR"/>
      </w:rPr>
      <w:t xml:space="preserve"> </w:t>
    </w:r>
    <w:r w:rsidR="00383B27">
      <w:rPr>
        <w:rFonts w:ascii="Arial" w:hAnsi="Arial" w:cs="Arial"/>
        <w:sz w:val="24"/>
        <w:lang w:val="en-US"/>
      </w:rPr>
      <w:t>315</w:t>
    </w:r>
    <w:r w:rsidRPr="003A439B">
      <w:rPr>
        <w:rFonts w:ascii="Arial" w:hAnsi="Arial" w:cs="Arial"/>
        <w:sz w:val="24"/>
        <w:lang w:val="el-GR"/>
      </w:rPr>
      <w:t xml:space="preserve"> </w:t>
    </w:r>
    <w:r w:rsidRPr="00AC4BA9">
      <w:rPr>
        <w:rFonts w:ascii="Arial" w:hAnsi="Arial" w:cs="Arial"/>
        <w:sz w:val="24"/>
        <w:lang w:val="en-US"/>
      </w:rPr>
      <w:t>kW</w:t>
    </w:r>
    <w:r w:rsidRPr="003A439B">
      <w:rPr>
        <w:rFonts w:ascii="Arial" w:hAnsi="Arial" w:cs="Arial"/>
        <w:sz w:val="24"/>
        <w:lang w:val="el-GR"/>
      </w:rPr>
      <w:t xml:space="preserve"> </w:t>
    </w:r>
  </w:p>
  <w:p w:rsidR="000641E6" w:rsidRPr="000641E6" w:rsidRDefault="000641E6" w:rsidP="000641E6">
    <w:pPr>
      <w:rPr>
        <w:lang w:val="el-GR"/>
      </w:rPr>
    </w:pPr>
  </w:p>
  <w:p w:rsidR="00F37A47" w:rsidRPr="003A439B" w:rsidRDefault="00F37A47" w:rsidP="00AB2195">
    <w:pPr>
      <w:rPr>
        <w:rFonts w:ascii="Arial" w:hAnsi="Arial" w:cs="Arial"/>
        <w:lang w:val="el-GR"/>
      </w:rPr>
    </w:pPr>
  </w:p>
  <w:p w:rsidR="00F37A47" w:rsidRPr="000535CD" w:rsidRDefault="00F37A47" w:rsidP="00AB2195">
    <w:pPr>
      <w:pStyle w:val="Header"/>
      <w:rPr>
        <w:rFonts w:ascii="Arial" w:hAnsi="Arial" w:cs="Arial"/>
        <w:b/>
        <w:bCs/>
        <w:i/>
        <w:iCs/>
        <w:noProof w:val="0"/>
        <w:color w:val="000000"/>
        <w:lang w:val="el-GR"/>
      </w:rPr>
    </w:pPr>
    <w:r>
      <w:rPr>
        <w:rFonts w:ascii="Arial" w:hAnsi="Arial" w:cs="Arial"/>
        <w:b/>
        <w:bCs/>
        <w:i/>
        <w:iCs/>
        <w:noProof w:val="0"/>
        <w:color w:val="000000"/>
        <w:lang w:val="el-GR"/>
      </w:rPr>
      <w:t xml:space="preserve">Μοντέλο </w:t>
    </w:r>
    <w:r>
      <w:rPr>
        <w:rFonts w:ascii="Arial" w:hAnsi="Arial" w:cs="Arial"/>
        <w:b/>
        <w:bCs/>
        <w:i/>
        <w:iCs/>
        <w:noProof w:val="0"/>
        <w:color w:val="000000"/>
        <w:lang w:val="en-US"/>
      </w:rPr>
      <w:t>Carrier</w:t>
    </w:r>
    <w:r w:rsidRPr="000535CD">
      <w:rPr>
        <w:rFonts w:ascii="Arial" w:hAnsi="Arial" w:cs="Arial"/>
        <w:b/>
        <w:bCs/>
        <w:i/>
        <w:iCs/>
        <w:noProof w:val="0"/>
        <w:color w:val="000000"/>
        <w:lang w:val="el-GR"/>
      </w:rPr>
      <w:t xml:space="preserve">:     </w:t>
    </w:r>
  </w:p>
  <w:p w:rsidR="00B4620C" w:rsidRPr="00B4620C" w:rsidRDefault="00383B27"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30RW/30RWA</w:t>
    </w:r>
  </w:p>
  <w:p w:rsidR="00F37A47" w:rsidRPr="003A439B" w:rsidRDefault="00F37A47" w:rsidP="00AB2195">
    <w:pPr>
      <w:pStyle w:val="Header"/>
      <w:jc w:val="right"/>
      <w:rPr>
        <w:rFonts w:ascii="Arial" w:hAnsi="Arial" w:cs="Arial"/>
        <w:b/>
        <w:bCs/>
        <w:i/>
        <w:iCs/>
        <w:noProof w:val="0"/>
        <w:color w:val="000000"/>
        <w:sz w:val="32"/>
        <w:lang w:val="el-GR"/>
      </w:rPr>
    </w:pPr>
    <w:r>
      <w:rPr>
        <w:rFonts w:ascii="Arial" w:hAnsi="Arial" w:cs="Arial"/>
        <w:sz w:val="28"/>
        <w:szCs w:val="38"/>
        <w:lang w:val="el-GR"/>
      </w:rPr>
      <w:t>Τεχνική Προδιαγραφή</w:t>
    </w:r>
  </w:p>
  <w:p w:rsidR="00F37A47" w:rsidRPr="000535CD" w:rsidRDefault="00F37A47">
    <w:pPr>
      <w:pStyle w:val="Header"/>
      <w:pBdr>
        <w:bottom w:val="single" w:sz="12" w:space="0" w:color="auto"/>
      </w:pBdr>
      <w:rPr>
        <w:rFonts w:ascii="Times-Roman" w:hAnsi="Times-Roman"/>
        <w:b/>
        <w:i/>
        <w:noProof w:val="0"/>
        <w:color w:val="000000"/>
        <w:lang w:val="el-GR"/>
      </w:rPr>
    </w:pPr>
  </w:p>
  <w:p w:rsidR="00F37A47" w:rsidRPr="000535CD" w:rsidRDefault="00F37A47">
    <w:pPr>
      <w:pStyle w:val="Header"/>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AC4BA9" w:rsidRDefault="00F37A47"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428523D" wp14:editId="09E7C9BA">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AC4BA9" w:rsidRDefault="00F37A47"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F37A47" w:rsidRPr="00AC4BA9" w:rsidRDefault="00F37A47"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F37A47" w:rsidRPr="00AC4BA9" w:rsidRDefault="00F37A47" w:rsidP="00AD75BC">
    <w:pPr>
      <w:pStyle w:val="Heading1"/>
      <w:rPr>
        <w:rFonts w:ascii="Arial" w:hAnsi="Arial" w:cs="Arial"/>
        <w:sz w:val="24"/>
        <w:lang w:val="en-US"/>
      </w:rPr>
    </w:pPr>
    <w:r w:rsidRPr="00AC4BA9">
      <w:rPr>
        <w:rFonts w:ascii="Arial" w:hAnsi="Arial" w:cs="Arial"/>
        <w:sz w:val="24"/>
        <w:lang w:val="en-US"/>
      </w:rPr>
      <w:t>Cooling capacity range: 40 to 160 kW</w:t>
    </w:r>
  </w:p>
  <w:p w:rsidR="00F37A47" w:rsidRPr="00AC4BA9" w:rsidRDefault="00F37A47" w:rsidP="00AD75BC">
    <w:pPr>
      <w:rPr>
        <w:rFonts w:ascii="Arial" w:hAnsi="Arial" w:cs="Arial"/>
        <w:lang w:val="en-US"/>
      </w:rPr>
    </w:pPr>
  </w:p>
  <w:p w:rsidR="00F37A47" w:rsidRPr="00AC4BA9" w:rsidRDefault="00F37A47"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F37A47" w:rsidRPr="00AC4BA9" w:rsidRDefault="00F37A47"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Default="00F37A47">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1C3296B3" wp14:editId="5BCC185C">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9F80DC"/>
    <w:multiLevelType w:val="hybridMultilevel"/>
    <w:tmpl w:val="7059AE9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86C467F"/>
    <w:multiLevelType w:val="hybridMultilevel"/>
    <w:tmpl w:val="8752E46E"/>
    <w:lvl w:ilvl="0" w:tplc="FFFFFFFF">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9786DE8"/>
    <w:multiLevelType w:val="hybridMultilevel"/>
    <w:tmpl w:val="388E296E"/>
    <w:lvl w:ilvl="0" w:tplc="0408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4">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2D943A3"/>
    <w:multiLevelType w:val="hybridMultilevel"/>
    <w:tmpl w:val="1CF2F2DC"/>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nsid w:val="13600706"/>
    <w:multiLevelType w:val="hybridMultilevel"/>
    <w:tmpl w:val="84F40724"/>
    <w:lvl w:ilvl="0" w:tplc="FFFFFFFF">
      <w:numFmt w:val="bullet"/>
      <w:lvlText w:val="-"/>
      <w:lvlJc w:val="left"/>
      <w:pPr>
        <w:tabs>
          <w:tab w:val="num" w:pos="1068"/>
        </w:tabs>
        <w:ind w:left="1068" w:hanging="360"/>
      </w:pPr>
      <w:rPr>
        <w:rFonts w:ascii="Times-Roman" w:eastAsia="Times New Roman" w:hAnsi="Times-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7">
    <w:nsid w:val="13CF2A6F"/>
    <w:multiLevelType w:val="hybridMultilevel"/>
    <w:tmpl w:val="1D4C36B8"/>
    <w:lvl w:ilvl="0" w:tplc="4C0820F4">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1764E2"/>
    <w:multiLevelType w:val="hybridMultilevel"/>
    <w:tmpl w:val="DCA09C30"/>
    <w:lvl w:ilvl="0" w:tplc="FFFFFFFF">
      <w:start w:val="1"/>
      <w:numFmt w:val="bullet"/>
      <w:lvlText w:val=""/>
      <w:lvlJc w:val="left"/>
      <w:pPr>
        <w:tabs>
          <w:tab w:val="num" w:pos="1428"/>
        </w:tabs>
        <w:ind w:left="1428" w:hanging="360"/>
      </w:pPr>
      <w:rPr>
        <w:rFonts w:ascii="Symbol" w:hAnsi="Symbol" w:hint="default"/>
      </w:rPr>
    </w:lvl>
    <w:lvl w:ilvl="1" w:tplc="FFFFFFFF">
      <w:start w:val="1"/>
      <w:numFmt w:val="bullet"/>
      <w:lvlText w:val="-"/>
      <w:lvlJc w:val="left"/>
      <w:pPr>
        <w:tabs>
          <w:tab w:val="num" w:pos="2148"/>
        </w:tabs>
        <w:ind w:left="2148" w:hanging="360"/>
      </w:pPr>
      <w:rPr>
        <w:rFonts w:ascii="Times New Roman" w:eastAsia="Times New Roman" w:hAnsi="Times New Roman" w:cs="Times New Roman"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0">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CE7E2B"/>
    <w:multiLevelType w:val="hybridMultilevel"/>
    <w:tmpl w:val="2E7CD7FA"/>
    <w:lvl w:ilvl="0" w:tplc="74E61E6A">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33A1D61"/>
    <w:multiLevelType w:val="hybridMultilevel"/>
    <w:tmpl w:val="7FE02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7">
    <w:nsid w:val="307D7945"/>
    <w:multiLevelType w:val="hybridMultilevel"/>
    <w:tmpl w:val="2432E790"/>
    <w:lvl w:ilvl="0" w:tplc="C8480CB8">
      <w:numFmt w:val="bullet"/>
      <w:lvlText w:val="-"/>
      <w:lvlJc w:val="left"/>
      <w:pPr>
        <w:ind w:left="928"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D4661"/>
    <w:multiLevelType w:val="hybridMultilevel"/>
    <w:tmpl w:val="8CFACA0A"/>
    <w:lvl w:ilvl="0" w:tplc="9D765D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555EBB"/>
    <w:multiLevelType w:val="hybridMultilevel"/>
    <w:tmpl w:val="C854D704"/>
    <w:lvl w:ilvl="0" w:tplc="FFFFFFFF">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24">
    <w:nsid w:val="3BD80AA6"/>
    <w:multiLevelType w:val="hybridMultilevel"/>
    <w:tmpl w:val="57EEC33E"/>
    <w:lvl w:ilvl="0" w:tplc="0408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5">
    <w:nsid w:val="3CF41A8A"/>
    <w:multiLevelType w:val="hybridMultilevel"/>
    <w:tmpl w:val="BB42490C"/>
    <w:lvl w:ilvl="0" w:tplc="4C0820F4">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4C0820F4">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6677DA"/>
    <w:multiLevelType w:val="hybridMultilevel"/>
    <w:tmpl w:val="519C2CA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4ABC5AD8"/>
    <w:multiLevelType w:val="hybridMultilevel"/>
    <w:tmpl w:val="0C24419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nsid w:val="52AC5EE0"/>
    <w:multiLevelType w:val="hybridMultilevel"/>
    <w:tmpl w:val="2A4AD310"/>
    <w:lvl w:ilvl="0" w:tplc="CFDCD280">
      <w:start w:val="2"/>
      <w:numFmt w:val="bullet"/>
      <w:pStyle w:val="Puce3"/>
      <w:lvlText w:val="-"/>
      <w:lvlJc w:val="left"/>
      <w:pPr>
        <w:tabs>
          <w:tab w:val="num" w:pos="1070"/>
        </w:tabs>
        <w:ind w:left="1070" w:hanging="360"/>
      </w:pPr>
      <w:rPr>
        <w:rFonts w:ascii="Times New Roman" w:eastAsia="Times New Roman" w:hAnsi="Times New Roman" w:cs="Times New Roman" w:hint="default"/>
      </w:rPr>
    </w:lvl>
    <w:lvl w:ilvl="1" w:tplc="1936B004">
      <w:start w:val="1"/>
      <w:numFmt w:val="bullet"/>
      <w:lvlText w:val="o"/>
      <w:lvlJc w:val="left"/>
      <w:pPr>
        <w:tabs>
          <w:tab w:val="num" w:pos="1790"/>
        </w:tabs>
        <w:ind w:left="1790" w:hanging="360"/>
      </w:pPr>
      <w:rPr>
        <w:rFonts w:ascii="Courier New" w:hAnsi="Courier New" w:hint="default"/>
      </w:rPr>
    </w:lvl>
    <w:lvl w:ilvl="2" w:tplc="07D01BD2" w:tentative="1">
      <w:start w:val="1"/>
      <w:numFmt w:val="bullet"/>
      <w:lvlText w:val=""/>
      <w:lvlJc w:val="left"/>
      <w:pPr>
        <w:tabs>
          <w:tab w:val="num" w:pos="2510"/>
        </w:tabs>
        <w:ind w:left="2510" w:hanging="360"/>
      </w:pPr>
      <w:rPr>
        <w:rFonts w:ascii="Wingdings" w:hAnsi="Wingdings" w:hint="default"/>
      </w:rPr>
    </w:lvl>
    <w:lvl w:ilvl="3" w:tplc="A938440A" w:tentative="1">
      <w:start w:val="1"/>
      <w:numFmt w:val="bullet"/>
      <w:lvlText w:val=""/>
      <w:lvlJc w:val="left"/>
      <w:pPr>
        <w:tabs>
          <w:tab w:val="num" w:pos="3230"/>
        </w:tabs>
        <w:ind w:left="3230" w:hanging="360"/>
      </w:pPr>
      <w:rPr>
        <w:rFonts w:ascii="Symbol" w:hAnsi="Symbol" w:hint="default"/>
      </w:rPr>
    </w:lvl>
    <w:lvl w:ilvl="4" w:tplc="A232EC88" w:tentative="1">
      <w:start w:val="1"/>
      <w:numFmt w:val="bullet"/>
      <w:lvlText w:val="o"/>
      <w:lvlJc w:val="left"/>
      <w:pPr>
        <w:tabs>
          <w:tab w:val="num" w:pos="3950"/>
        </w:tabs>
        <w:ind w:left="3950" w:hanging="360"/>
      </w:pPr>
      <w:rPr>
        <w:rFonts w:ascii="Courier New" w:hAnsi="Courier New" w:hint="default"/>
      </w:rPr>
    </w:lvl>
    <w:lvl w:ilvl="5" w:tplc="9E3CE290" w:tentative="1">
      <w:start w:val="1"/>
      <w:numFmt w:val="bullet"/>
      <w:lvlText w:val=""/>
      <w:lvlJc w:val="left"/>
      <w:pPr>
        <w:tabs>
          <w:tab w:val="num" w:pos="4670"/>
        </w:tabs>
        <w:ind w:left="4670" w:hanging="360"/>
      </w:pPr>
      <w:rPr>
        <w:rFonts w:ascii="Wingdings" w:hAnsi="Wingdings" w:hint="default"/>
      </w:rPr>
    </w:lvl>
    <w:lvl w:ilvl="6" w:tplc="710E7FFC" w:tentative="1">
      <w:start w:val="1"/>
      <w:numFmt w:val="bullet"/>
      <w:lvlText w:val=""/>
      <w:lvlJc w:val="left"/>
      <w:pPr>
        <w:tabs>
          <w:tab w:val="num" w:pos="5390"/>
        </w:tabs>
        <w:ind w:left="5390" w:hanging="360"/>
      </w:pPr>
      <w:rPr>
        <w:rFonts w:ascii="Symbol" w:hAnsi="Symbol" w:hint="default"/>
      </w:rPr>
    </w:lvl>
    <w:lvl w:ilvl="7" w:tplc="48069AB2" w:tentative="1">
      <w:start w:val="1"/>
      <w:numFmt w:val="bullet"/>
      <w:lvlText w:val="o"/>
      <w:lvlJc w:val="left"/>
      <w:pPr>
        <w:tabs>
          <w:tab w:val="num" w:pos="6110"/>
        </w:tabs>
        <w:ind w:left="6110" w:hanging="360"/>
      </w:pPr>
      <w:rPr>
        <w:rFonts w:ascii="Courier New" w:hAnsi="Courier New" w:hint="default"/>
      </w:rPr>
    </w:lvl>
    <w:lvl w:ilvl="8" w:tplc="4D0C1BE6" w:tentative="1">
      <w:start w:val="1"/>
      <w:numFmt w:val="bullet"/>
      <w:lvlText w:val=""/>
      <w:lvlJc w:val="left"/>
      <w:pPr>
        <w:tabs>
          <w:tab w:val="num" w:pos="6830"/>
        </w:tabs>
        <w:ind w:left="6830" w:hanging="360"/>
      </w:pPr>
      <w:rPr>
        <w:rFonts w:ascii="Wingdings" w:hAnsi="Wingdings" w:hint="default"/>
      </w:rPr>
    </w:lvl>
  </w:abstractNum>
  <w:abstractNum w:abstractNumId="30">
    <w:nsid w:val="534B315C"/>
    <w:multiLevelType w:val="singleLevel"/>
    <w:tmpl w:val="6E88F608"/>
    <w:lvl w:ilvl="0">
      <w:numFmt w:val="bullet"/>
      <w:lvlText w:val="-"/>
      <w:lvlJc w:val="left"/>
      <w:pPr>
        <w:tabs>
          <w:tab w:val="num" w:pos="720"/>
        </w:tabs>
        <w:ind w:left="720" w:hanging="720"/>
      </w:pPr>
      <w:rPr>
        <w:rFonts w:ascii="Times New Roman" w:hAnsi="Times New Roman" w:hint="default"/>
        <w:b/>
        <w:i w:val="0"/>
      </w:rPr>
    </w:lvl>
  </w:abstractNum>
  <w:abstractNum w:abstractNumId="31">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6A4202F"/>
    <w:multiLevelType w:val="hybridMultilevel"/>
    <w:tmpl w:val="11E608B6"/>
    <w:lvl w:ilvl="0" w:tplc="BE204840">
      <w:start w:val="2"/>
      <w:numFmt w:val="bullet"/>
      <w:lvlText w:val="-"/>
      <w:lvlJc w:val="left"/>
      <w:pPr>
        <w:ind w:left="720" w:hanging="360"/>
      </w:pPr>
      <w:rPr>
        <w:rFonts w:ascii="Arial" w:eastAsia="Times New Roman" w:hAnsi="Arial" w:cs="Arial" w:hint="default"/>
        <w:color w:val="auto"/>
        <w:sz w:val="2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AA2552F"/>
    <w:multiLevelType w:val="hybridMultilevel"/>
    <w:tmpl w:val="4D5C5738"/>
    <w:lvl w:ilvl="0" w:tplc="4C0820F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AAE0EF6"/>
    <w:multiLevelType w:val="hybridMultilevel"/>
    <w:tmpl w:val="41ACCA4E"/>
    <w:lvl w:ilvl="0" w:tplc="FFFFFFFF">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nsid w:val="5CE04D5D"/>
    <w:multiLevelType w:val="hybridMultilevel"/>
    <w:tmpl w:val="57F24476"/>
    <w:lvl w:ilvl="0" w:tplc="FFFFFFFF">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E72DB3"/>
    <w:multiLevelType w:val="singleLevel"/>
    <w:tmpl w:val="6E88F608"/>
    <w:lvl w:ilvl="0">
      <w:numFmt w:val="bullet"/>
      <w:lvlText w:val="-"/>
      <w:lvlJc w:val="left"/>
      <w:pPr>
        <w:tabs>
          <w:tab w:val="num" w:pos="720"/>
        </w:tabs>
        <w:ind w:left="720" w:hanging="720"/>
      </w:pPr>
      <w:rPr>
        <w:rFonts w:ascii="Times New Roman" w:hAnsi="Times New Roman" w:hint="default"/>
        <w:b/>
        <w:i w:val="0"/>
      </w:rPr>
    </w:lvl>
  </w:abstractNum>
  <w:abstractNum w:abstractNumId="37">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D2A3572"/>
    <w:multiLevelType w:val="hybridMultilevel"/>
    <w:tmpl w:val="2E0E29F6"/>
    <w:lvl w:ilvl="0" w:tplc="4C0820F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6C79F0"/>
    <w:multiLevelType w:val="hybridMultilevel"/>
    <w:tmpl w:val="8BC0E9DE"/>
    <w:lvl w:ilvl="0" w:tplc="C8480CB8">
      <w:numFmt w:val="bullet"/>
      <w:lvlText w:val="-"/>
      <w:lvlJc w:val="left"/>
      <w:pPr>
        <w:ind w:left="1429" w:hanging="360"/>
      </w:pPr>
      <w:rPr>
        <w:rFonts w:ascii="Arial" w:hAnsi="Arial" w:hint="default"/>
        <w:color w:val="000000" w:themeColor="text1"/>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B694C8E"/>
    <w:multiLevelType w:val="hybridMultilevel"/>
    <w:tmpl w:val="25A45E06"/>
    <w:lvl w:ilvl="0" w:tplc="30F8F7F6">
      <w:numFmt w:val="bullet"/>
      <w:lvlText w:val="-"/>
      <w:lvlJc w:val="left"/>
      <w:pPr>
        <w:ind w:left="720" w:hanging="360"/>
      </w:pPr>
      <w:rPr>
        <w:rFonts w:ascii="Calibri" w:eastAsiaTheme="minorHAnsi" w:hAnsi="Calibri" w:cs="Times Ten LT Std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2">
    <w:nsid w:val="7EDD31F0"/>
    <w:multiLevelType w:val="hybridMultilevel"/>
    <w:tmpl w:val="BA0CE78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9"/>
  </w:num>
  <w:num w:numId="4">
    <w:abstractNumId w:val="3"/>
  </w:num>
  <w:num w:numId="5">
    <w:abstractNumId w:val="4"/>
  </w:num>
  <w:num w:numId="6">
    <w:abstractNumId w:val="21"/>
  </w:num>
  <w:num w:numId="7">
    <w:abstractNumId w:val="5"/>
  </w:num>
  <w:num w:numId="8">
    <w:abstractNumId w:val="39"/>
  </w:num>
  <w:num w:numId="9">
    <w:abstractNumId w:val="17"/>
  </w:num>
  <w:num w:numId="10">
    <w:abstractNumId w:val="40"/>
  </w:num>
  <w:num w:numId="11">
    <w:abstractNumId w:val="11"/>
  </w:num>
  <w:num w:numId="12">
    <w:abstractNumId w:val="8"/>
  </w:num>
  <w:num w:numId="13">
    <w:abstractNumId w:val="14"/>
  </w:num>
  <w:num w:numId="14">
    <w:abstractNumId w:val="31"/>
  </w:num>
  <w:num w:numId="15">
    <w:abstractNumId w:val="24"/>
  </w:num>
  <w:num w:numId="16">
    <w:abstractNumId w:val="13"/>
  </w:num>
  <w:num w:numId="17">
    <w:abstractNumId w:val="18"/>
  </w:num>
  <w:num w:numId="18">
    <w:abstractNumId w:val="34"/>
  </w:num>
  <w:num w:numId="19">
    <w:abstractNumId w:val="10"/>
  </w:num>
  <w:num w:numId="20">
    <w:abstractNumId w:val="1"/>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42"/>
  </w:num>
  <w:num w:numId="26">
    <w:abstractNumId w:val="6"/>
  </w:num>
  <w:num w:numId="27">
    <w:abstractNumId w:val="9"/>
  </w:num>
  <w:num w:numId="28">
    <w:abstractNumId w:val="27"/>
  </w:num>
  <w:num w:numId="29">
    <w:abstractNumId w:val="22"/>
  </w:num>
  <w:num w:numId="30">
    <w:abstractNumId w:val="35"/>
  </w:num>
  <w:num w:numId="31">
    <w:abstractNumId w:val="19"/>
  </w:num>
  <w:num w:numId="32">
    <w:abstractNumId w:val="43"/>
  </w:num>
  <w:num w:numId="33">
    <w:abstractNumId w:val="32"/>
  </w:num>
  <w:num w:numId="34">
    <w:abstractNumId w:val="20"/>
  </w:num>
  <w:num w:numId="35">
    <w:abstractNumId w:val="43"/>
  </w:num>
  <w:num w:numId="36">
    <w:abstractNumId w:val="43"/>
  </w:num>
  <w:num w:numId="37">
    <w:abstractNumId w:val="41"/>
  </w:num>
  <w:num w:numId="38">
    <w:abstractNumId w:val="0"/>
    <w:lvlOverride w:ilvl="0">
      <w:startOverride w:val="1"/>
    </w:lvlOverride>
    <w:lvlOverride w:ilvl="1"/>
    <w:lvlOverride w:ilvl="2"/>
    <w:lvlOverride w:ilvl="3"/>
    <w:lvlOverride w:ilvl="4"/>
    <w:lvlOverride w:ilvl="5"/>
    <w:lvlOverride w:ilvl="6"/>
    <w:lvlOverride w:ilvl="7"/>
    <w:lvlOverride w:ilvl="8"/>
  </w:num>
  <w:num w:numId="39">
    <w:abstractNumId w:val="28"/>
  </w:num>
  <w:num w:numId="40">
    <w:abstractNumId w:val="43"/>
  </w:num>
  <w:num w:numId="41">
    <w:abstractNumId w:val="28"/>
  </w:num>
  <w:num w:numId="42">
    <w:abstractNumId w:val="43"/>
  </w:num>
  <w:num w:numId="43">
    <w:abstractNumId w:val="28"/>
  </w:num>
  <w:num w:numId="44">
    <w:abstractNumId w:val="12"/>
  </w:num>
  <w:num w:numId="45">
    <w:abstractNumId w:val="30"/>
  </w:num>
  <w:num w:numId="46">
    <w:abstractNumId w:val="36"/>
  </w:num>
  <w:num w:numId="47">
    <w:abstractNumId w:val="25"/>
  </w:num>
  <w:num w:numId="48">
    <w:abstractNumId w:val="38"/>
  </w:num>
  <w:num w:numId="49">
    <w:abstractNumId w:val="7"/>
  </w:num>
  <w:num w:numId="5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02928"/>
    <w:rsid w:val="00014901"/>
    <w:rsid w:val="00017BFE"/>
    <w:rsid w:val="00021CA6"/>
    <w:rsid w:val="00022469"/>
    <w:rsid w:val="0003055A"/>
    <w:rsid w:val="00032415"/>
    <w:rsid w:val="00032595"/>
    <w:rsid w:val="0004221A"/>
    <w:rsid w:val="000429AE"/>
    <w:rsid w:val="000432BA"/>
    <w:rsid w:val="0004624D"/>
    <w:rsid w:val="000535CD"/>
    <w:rsid w:val="0005515A"/>
    <w:rsid w:val="000577E3"/>
    <w:rsid w:val="0006419C"/>
    <w:rsid w:val="000641E6"/>
    <w:rsid w:val="00066963"/>
    <w:rsid w:val="00067BE1"/>
    <w:rsid w:val="00070E3F"/>
    <w:rsid w:val="000747E9"/>
    <w:rsid w:val="00080AE0"/>
    <w:rsid w:val="00085949"/>
    <w:rsid w:val="00087324"/>
    <w:rsid w:val="000875B0"/>
    <w:rsid w:val="00091436"/>
    <w:rsid w:val="00093FC1"/>
    <w:rsid w:val="00094712"/>
    <w:rsid w:val="00096069"/>
    <w:rsid w:val="000965BC"/>
    <w:rsid w:val="000A0460"/>
    <w:rsid w:val="000A3364"/>
    <w:rsid w:val="000A38BA"/>
    <w:rsid w:val="000A70C7"/>
    <w:rsid w:val="000A7689"/>
    <w:rsid w:val="000A7CB7"/>
    <w:rsid w:val="000B17AD"/>
    <w:rsid w:val="000C1064"/>
    <w:rsid w:val="000C6EC2"/>
    <w:rsid w:val="000D2BE3"/>
    <w:rsid w:val="000D7726"/>
    <w:rsid w:val="000F26E9"/>
    <w:rsid w:val="000F2B0C"/>
    <w:rsid w:val="000F73BA"/>
    <w:rsid w:val="00101A94"/>
    <w:rsid w:val="00104227"/>
    <w:rsid w:val="00104D94"/>
    <w:rsid w:val="001103F0"/>
    <w:rsid w:val="00112545"/>
    <w:rsid w:val="0011270E"/>
    <w:rsid w:val="001152C0"/>
    <w:rsid w:val="00116F1C"/>
    <w:rsid w:val="00117244"/>
    <w:rsid w:val="0012073A"/>
    <w:rsid w:val="00124CD5"/>
    <w:rsid w:val="00136D2E"/>
    <w:rsid w:val="00137828"/>
    <w:rsid w:val="00137A8D"/>
    <w:rsid w:val="00144A77"/>
    <w:rsid w:val="0014549D"/>
    <w:rsid w:val="0014785C"/>
    <w:rsid w:val="00152160"/>
    <w:rsid w:val="0015404E"/>
    <w:rsid w:val="00156689"/>
    <w:rsid w:val="001667DA"/>
    <w:rsid w:val="001732FE"/>
    <w:rsid w:val="0017608E"/>
    <w:rsid w:val="00187B0F"/>
    <w:rsid w:val="00193A49"/>
    <w:rsid w:val="001A0A22"/>
    <w:rsid w:val="001A5B9C"/>
    <w:rsid w:val="001B38E9"/>
    <w:rsid w:val="001B39F4"/>
    <w:rsid w:val="001B4F7E"/>
    <w:rsid w:val="001C22C8"/>
    <w:rsid w:val="001D50F8"/>
    <w:rsid w:val="001D7613"/>
    <w:rsid w:val="001E6640"/>
    <w:rsid w:val="001F1CE0"/>
    <w:rsid w:val="001F24DC"/>
    <w:rsid w:val="001F3031"/>
    <w:rsid w:val="001F3723"/>
    <w:rsid w:val="001F47AA"/>
    <w:rsid w:val="001F533E"/>
    <w:rsid w:val="001F58C9"/>
    <w:rsid w:val="0020144C"/>
    <w:rsid w:val="00205703"/>
    <w:rsid w:val="00212D00"/>
    <w:rsid w:val="00213D5F"/>
    <w:rsid w:val="0021612D"/>
    <w:rsid w:val="00217A3E"/>
    <w:rsid w:val="0022193B"/>
    <w:rsid w:val="00221D71"/>
    <w:rsid w:val="002220E0"/>
    <w:rsid w:val="00222437"/>
    <w:rsid w:val="002240C1"/>
    <w:rsid w:val="0022718D"/>
    <w:rsid w:val="00231E27"/>
    <w:rsid w:val="00237A2E"/>
    <w:rsid w:val="002417DC"/>
    <w:rsid w:val="00257580"/>
    <w:rsid w:val="00261600"/>
    <w:rsid w:val="00264A0A"/>
    <w:rsid w:val="00265C60"/>
    <w:rsid w:val="00266EE3"/>
    <w:rsid w:val="0027302E"/>
    <w:rsid w:val="00277B33"/>
    <w:rsid w:val="0028306B"/>
    <w:rsid w:val="00284FED"/>
    <w:rsid w:val="00286685"/>
    <w:rsid w:val="002970DB"/>
    <w:rsid w:val="002A7255"/>
    <w:rsid w:val="002B03F0"/>
    <w:rsid w:val="002B11F9"/>
    <w:rsid w:val="002B2ABB"/>
    <w:rsid w:val="002C4C1C"/>
    <w:rsid w:val="002D4814"/>
    <w:rsid w:val="002E4107"/>
    <w:rsid w:val="002F20B0"/>
    <w:rsid w:val="002F5171"/>
    <w:rsid w:val="00301F71"/>
    <w:rsid w:val="00302DF8"/>
    <w:rsid w:val="003067D1"/>
    <w:rsid w:val="003074E0"/>
    <w:rsid w:val="00315AAF"/>
    <w:rsid w:val="00317B32"/>
    <w:rsid w:val="00323A73"/>
    <w:rsid w:val="00323B70"/>
    <w:rsid w:val="00324BA4"/>
    <w:rsid w:val="0032604A"/>
    <w:rsid w:val="00326D4C"/>
    <w:rsid w:val="003271AA"/>
    <w:rsid w:val="00332ED9"/>
    <w:rsid w:val="003369D7"/>
    <w:rsid w:val="003421A8"/>
    <w:rsid w:val="003516E2"/>
    <w:rsid w:val="0035593D"/>
    <w:rsid w:val="00356F44"/>
    <w:rsid w:val="00362F27"/>
    <w:rsid w:val="003655CE"/>
    <w:rsid w:val="00383B27"/>
    <w:rsid w:val="003922C5"/>
    <w:rsid w:val="0039345C"/>
    <w:rsid w:val="003A0838"/>
    <w:rsid w:val="003A31C0"/>
    <w:rsid w:val="003A439B"/>
    <w:rsid w:val="003A4877"/>
    <w:rsid w:val="003A5C09"/>
    <w:rsid w:val="003A6452"/>
    <w:rsid w:val="003B39E2"/>
    <w:rsid w:val="003B681D"/>
    <w:rsid w:val="003C69A9"/>
    <w:rsid w:val="003D0C95"/>
    <w:rsid w:val="003D12FF"/>
    <w:rsid w:val="003D3666"/>
    <w:rsid w:val="003D798C"/>
    <w:rsid w:val="003E4C93"/>
    <w:rsid w:val="003F196F"/>
    <w:rsid w:val="003F6215"/>
    <w:rsid w:val="003F7077"/>
    <w:rsid w:val="003F7C39"/>
    <w:rsid w:val="004029CB"/>
    <w:rsid w:val="00406A0B"/>
    <w:rsid w:val="00412AF4"/>
    <w:rsid w:val="004159FB"/>
    <w:rsid w:val="00427B80"/>
    <w:rsid w:val="00443E78"/>
    <w:rsid w:val="00452423"/>
    <w:rsid w:val="00453634"/>
    <w:rsid w:val="00454AE5"/>
    <w:rsid w:val="00457EED"/>
    <w:rsid w:val="004611F3"/>
    <w:rsid w:val="00462EBC"/>
    <w:rsid w:val="0047539C"/>
    <w:rsid w:val="0047609C"/>
    <w:rsid w:val="00477A64"/>
    <w:rsid w:val="00486278"/>
    <w:rsid w:val="00491475"/>
    <w:rsid w:val="0049415A"/>
    <w:rsid w:val="00494FA9"/>
    <w:rsid w:val="00495398"/>
    <w:rsid w:val="00495893"/>
    <w:rsid w:val="004A2029"/>
    <w:rsid w:val="004A360E"/>
    <w:rsid w:val="004A378E"/>
    <w:rsid w:val="004B18B4"/>
    <w:rsid w:val="004B30A3"/>
    <w:rsid w:val="004B7224"/>
    <w:rsid w:val="004B78F5"/>
    <w:rsid w:val="004B7CF9"/>
    <w:rsid w:val="004B7D46"/>
    <w:rsid w:val="004C3D49"/>
    <w:rsid w:val="004C5173"/>
    <w:rsid w:val="004D15C9"/>
    <w:rsid w:val="004D7811"/>
    <w:rsid w:val="004E223C"/>
    <w:rsid w:val="004E2A09"/>
    <w:rsid w:val="004E47E4"/>
    <w:rsid w:val="004F5799"/>
    <w:rsid w:val="005014FC"/>
    <w:rsid w:val="0050238C"/>
    <w:rsid w:val="005038EB"/>
    <w:rsid w:val="00504246"/>
    <w:rsid w:val="0050426D"/>
    <w:rsid w:val="00510705"/>
    <w:rsid w:val="005345EE"/>
    <w:rsid w:val="005364A1"/>
    <w:rsid w:val="00545C13"/>
    <w:rsid w:val="00552B04"/>
    <w:rsid w:val="00554902"/>
    <w:rsid w:val="00562B05"/>
    <w:rsid w:val="0056362B"/>
    <w:rsid w:val="00566850"/>
    <w:rsid w:val="00567D73"/>
    <w:rsid w:val="0057407F"/>
    <w:rsid w:val="0057467A"/>
    <w:rsid w:val="00577C94"/>
    <w:rsid w:val="005859AC"/>
    <w:rsid w:val="00597C6B"/>
    <w:rsid w:val="005A7EDC"/>
    <w:rsid w:val="005B1F5F"/>
    <w:rsid w:val="005B5D0C"/>
    <w:rsid w:val="005C35E1"/>
    <w:rsid w:val="005C5F30"/>
    <w:rsid w:val="005C754F"/>
    <w:rsid w:val="005D125F"/>
    <w:rsid w:val="005D1A7E"/>
    <w:rsid w:val="005D318D"/>
    <w:rsid w:val="005D4B48"/>
    <w:rsid w:val="005E1173"/>
    <w:rsid w:val="005E11E9"/>
    <w:rsid w:val="005F0FBF"/>
    <w:rsid w:val="005F2AC7"/>
    <w:rsid w:val="005F4FDC"/>
    <w:rsid w:val="0060081A"/>
    <w:rsid w:val="00600E96"/>
    <w:rsid w:val="00600EE4"/>
    <w:rsid w:val="006066D8"/>
    <w:rsid w:val="00613053"/>
    <w:rsid w:val="00616D84"/>
    <w:rsid w:val="006204CE"/>
    <w:rsid w:val="00624421"/>
    <w:rsid w:val="00627A18"/>
    <w:rsid w:val="0063216D"/>
    <w:rsid w:val="0063495A"/>
    <w:rsid w:val="006402FC"/>
    <w:rsid w:val="00643DC8"/>
    <w:rsid w:val="00646A53"/>
    <w:rsid w:val="00662ED7"/>
    <w:rsid w:val="006706BF"/>
    <w:rsid w:val="006720D7"/>
    <w:rsid w:val="00673AFF"/>
    <w:rsid w:val="00682AD3"/>
    <w:rsid w:val="006844E1"/>
    <w:rsid w:val="0068784F"/>
    <w:rsid w:val="00691FAB"/>
    <w:rsid w:val="006A6719"/>
    <w:rsid w:val="006A7BE0"/>
    <w:rsid w:val="006B310B"/>
    <w:rsid w:val="006B5C64"/>
    <w:rsid w:val="006B7BA1"/>
    <w:rsid w:val="006C30A9"/>
    <w:rsid w:val="006D289C"/>
    <w:rsid w:val="006D2A5F"/>
    <w:rsid w:val="006D43C7"/>
    <w:rsid w:val="006D5496"/>
    <w:rsid w:val="006D6A07"/>
    <w:rsid w:val="006E1C9F"/>
    <w:rsid w:val="006E20D2"/>
    <w:rsid w:val="006F159C"/>
    <w:rsid w:val="007002E1"/>
    <w:rsid w:val="00703588"/>
    <w:rsid w:val="007063B7"/>
    <w:rsid w:val="0071337B"/>
    <w:rsid w:val="00715971"/>
    <w:rsid w:val="00722D0B"/>
    <w:rsid w:val="00723EBE"/>
    <w:rsid w:val="00733AF8"/>
    <w:rsid w:val="00734845"/>
    <w:rsid w:val="00735A79"/>
    <w:rsid w:val="0073616B"/>
    <w:rsid w:val="00743B48"/>
    <w:rsid w:val="00745F07"/>
    <w:rsid w:val="007511FD"/>
    <w:rsid w:val="00755AE1"/>
    <w:rsid w:val="007579A9"/>
    <w:rsid w:val="00760BF4"/>
    <w:rsid w:val="00776EB7"/>
    <w:rsid w:val="00777F23"/>
    <w:rsid w:val="00782320"/>
    <w:rsid w:val="007830B2"/>
    <w:rsid w:val="0078707B"/>
    <w:rsid w:val="0079713F"/>
    <w:rsid w:val="007A3EC8"/>
    <w:rsid w:val="007A4E67"/>
    <w:rsid w:val="007B0C30"/>
    <w:rsid w:val="007B42F2"/>
    <w:rsid w:val="007C0809"/>
    <w:rsid w:val="007C40EB"/>
    <w:rsid w:val="007C6849"/>
    <w:rsid w:val="007C707D"/>
    <w:rsid w:val="007D622A"/>
    <w:rsid w:val="007E0DA5"/>
    <w:rsid w:val="007E4757"/>
    <w:rsid w:val="007F0FB2"/>
    <w:rsid w:val="007F20AF"/>
    <w:rsid w:val="007F23F9"/>
    <w:rsid w:val="007F5A4F"/>
    <w:rsid w:val="00803E34"/>
    <w:rsid w:val="00806F46"/>
    <w:rsid w:val="0080758D"/>
    <w:rsid w:val="00807D6D"/>
    <w:rsid w:val="00811B05"/>
    <w:rsid w:val="0081401F"/>
    <w:rsid w:val="00814967"/>
    <w:rsid w:val="008151FD"/>
    <w:rsid w:val="0081580B"/>
    <w:rsid w:val="008163DE"/>
    <w:rsid w:val="008348BB"/>
    <w:rsid w:val="00836669"/>
    <w:rsid w:val="00837631"/>
    <w:rsid w:val="00846C45"/>
    <w:rsid w:val="00855673"/>
    <w:rsid w:val="00856DAB"/>
    <w:rsid w:val="00864A7C"/>
    <w:rsid w:val="00867427"/>
    <w:rsid w:val="00870DA0"/>
    <w:rsid w:val="00877FFE"/>
    <w:rsid w:val="00880B7F"/>
    <w:rsid w:val="00891AB1"/>
    <w:rsid w:val="008922B4"/>
    <w:rsid w:val="008930D1"/>
    <w:rsid w:val="00895A47"/>
    <w:rsid w:val="008A3813"/>
    <w:rsid w:val="008A5BF6"/>
    <w:rsid w:val="008B2A12"/>
    <w:rsid w:val="008B33E6"/>
    <w:rsid w:val="008B4F0E"/>
    <w:rsid w:val="008C3D9E"/>
    <w:rsid w:val="008C5A19"/>
    <w:rsid w:val="008C7A15"/>
    <w:rsid w:val="008F4138"/>
    <w:rsid w:val="008F7C1F"/>
    <w:rsid w:val="009032D2"/>
    <w:rsid w:val="00914CB2"/>
    <w:rsid w:val="0091783C"/>
    <w:rsid w:val="00917AF9"/>
    <w:rsid w:val="00924556"/>
    <w:rsid w:val="00926BFC"/>
    <w:rsid w:val="009271CC"/>
    <w:rsid w:val="00927A9B"/>
    <w:rsid w:val="009309E3"/>
    <w:rsid w:val="00930A0F"/>
    <w:rsid w:val="00933866"/>
    <w:rsid w:val="009519B4"/>
    <w:rsid w:val="0095394A"/>
    <w:rsid w:val="00957B87"/>
    <w:rsid w:val="00957FE3"/>
    <w:rsid w:val="00961144"/>
    <w:rsid w:val="009659EA"/>
    <w:rsid w:val="00974057"/>
    <w:rsid w:val="00985094"/>
    <w:rsid w:val="009864D9"/>
    <w:rsid w:val="009950C7"/>
    <w:rsid w:val="00996351"/>
    <w:rsid w:val="00997995"/>
    <w:rsid w:val="009A4438"/>
    <w:rsid w:val="009A7BA4"/>
    <w:rsid w:val="009B0D49"/>
    <w:rsid w:val="009B1FEB"/>
    <w:rsid w:val="009B3497"/>
    <w:rsid w:val="009B3EA7"/>
    <w:rsid w:val="009B6607"/>
    <w:rsid w:val="009D3BF1"/>
    <w:rsid w:val="009E4D41"/>
    <w:rsid w:val="009E727A"/>
    <w:rsid w:val="009F0EF3"/>
    <w:rsid w:val="00A00961"/>
    <w:rsid w:val="00A04333"/>
    <w:rsid w:val="00A0686D"/>
    <w:rsid w:val="00A06BC5"/>
    <w:rsid w:val="00A07270"/>
    <w:rsid w:val="00A11C64"/>
    <w:rsid w:val="00A144FC"/>
    <w:rsid w:val="00A17E5A"/>
    <w:rsid w:val="00A242EF"/>
    <w:rsid w:val="00A3000B"/>
    <w:rsid w:val="00A34415"/>
    <w:rsid w:val="00A404D5"/>
    <w:rsid w:val="00A4174C"/>
    <w:rsid w:val="00A458E1"/>
    <w:rsid w:val="00A50551"/>
    <w:rsid w:val="00A517AA"/>
    <w:rsid w:val="00A62A71"/>
    <w:rsid w:val="00A7393A"/>
    <w:rsid w:val="00A74E23"/>
    <w:rsid w:val="00A83604"/>
    <w:rsid w:val="00A840FF"/>
    <w:rsid w:val="00A92594"/>
    <w:rsid w:val="00A97099"/>
    <w:rsid w:val="00AA0FCE"/>
    <w:rsid w:val="00AA2196"/>
    <w:rsid w:val="00AA427D"/>
    <w:rsid w:val="00AA5F69"/>
    <w:rsid w:val="00AB0603"/>
    <w:rsid w:val="00AB2195"/>
    <w:rsid w:val="00AB2E71"/>
    <w:rsid w:val="00AB6C48"/>
    <w:rsid w:val="00AC0ED5"/>
    <w:rsid w:val="00AD0668"/>
    <w:rsid w:val="00AD605C"/>
    <w:rsid w:val="00AD75BC"/>
    <w:rsid w:val="00AE243F"/>
    <w:rsid w:val="00AF58AA"/>
    <w:rsid w:val="00B010FD"/>
    <w:rsid w:val="00B01F7A"/>
    <w:rsid w:val="00B02815"/>
    <w:rsid w:val="00B02EBA"/>
    <w:rsid w:val="00B111CC"/>
    <w:rsid w:val="00B14CF4"/>
    <w:rsid w:val="00B14ED2"/>
    <w:rsid w:val="00B211E8"/>
    <w:rsid w:val="00B2443B"/>
    <w:rsid w:val="00B24C89"/>
    <w:rsid w:val="00B26036"/>
    <w:rsid w:val="00B30ACC"/>
    <w:rsid w:val="00B33EB6"/>
    <w:rsid w:val="00B35CDF"/>
    <w:rsid w:val="00B419C2"/>
    <w:rsid w:val="00B45BB6"/>
    <w:rsid w:val="00B4620C"/>
    <w:rsid w:val="00B4688C"/>
    <w:rsid w:val="00B47520"/>
    <w:rsid w:val="00B534AE"/>
    <w:rsid w:val="00B62921"/>
    <w:rsid w:val="00B65DC2"/>
    <w:rsid w:val="00B66CCD"/>
    <w:rsid w:val="00B710E7"/>
    <w:rsid w:val="00B76659"/>
    <w:rsid w:val="00B76682"/>
    <w:rsid w:val="00B94210"/>
    <w:rsid w:val="00BA30C7"/>
    <w:rsid w:val="00BA3137"/>
    <w:rsid w:val="00BA7183"/>
    <w:rsid w:val="00BB2D82"/>
    <w:rsid w:val="00BB523C"/>
    <w:rsid w:val="00BB687F"/>
    <w:rsid w:val="00BC52C4"/>
    <w:rsid w:val="00BC79B2"/>
    <w:rsid w:val="00BE0EE6"/>
    <w:rsid w:val="00BE41D7"/>
    <w:rsid w:val="00BF3D4D"/>
    <w:rsid w:val="00BF6513"/>
    <w:rsid w:val="00BF7A0D"/>
    <w:rsid w:val="00C00AA7"/>
    <w:rsid w:val="00C03364"/>
    <w:rsid w:val="00C05FC8"/>
    <w:rsid w:val="00C10910"/>
    <w:rsid w:val="00C21F83"/>
    <w:rsid w:val="00C57734"/>
    <w:rsid w:val="00C6396D"/>
    <w:rsid w:val="00C666C7"/>
    <w:rsid w:val="00C748CB"/>
    <w:rsid w:val="00C80198"/>
    <w:rsid w:val="00C8658C"/>
    <w:rsid w:val="00C86F4E"/>
    <w:rsid w:val="00C87D56"/>
    <w:rsid w:val="00C9091E"/>
    <w:rsid w:val="00C932CD"/>
    <w:rsid w:val="00C955F1"/>
    <w:rsid w:val="00C95F13"/>
    <w:rsid w:val="00C96F99"/>
    <w:rsid w:val="00C97050"/>
    <w:rsid w:val="00C97366"/>
    <w:rsid w:val="00CA1781"/>
    <w:rsid w:val="00CB2527"/>
    <w:rsid w:val="00CC0743"/>
    <w:rsid w:val="00CD3AA0"/>
    <w:rsid w:val="00CD41CC"/>
    <w:rsid w:val="00CE1979"/>
    <w:rsid w:val="00CE3E3E"/>
    <w:rsid w:val="00CE3F4A"/>
    <w:rsid w:val="00CF0278"/>
    <w:rsid w:val="00CF0E50"/>
    <w:rsid w:val="00D14D59"/>
    <w:rsid w:val="00D1547C"/>
    <w:rsid w:val="00D15AA1"/>
    <w:rsid w:val="00D16529"/>
    <w:rsid w:val="00D1698B"/>
    <w:rsid w:val="00D177B7"/>
    <w:rsid w:val="00D22D18"/>
    <w:rsid w:val="00D3194B"/>
    <w:rsid w:val="00D43B77"/>
    <w:rsid w:val="00D450EA"/>
    <w:rsid w:val="00D52BEB"/>
    <w:rsid w:val="00D52C39"/>
    <w:rsid w:val="00D62093"/>
    <w:rsid w:val="00D6528F"/>
    <w:rsid w:val="00D84039"/>
    <w:rsid w:val="00D87697"/>
    <w:rsid w:val="00D939EE"/>
    <w:rsid w:val="00D947B3"/>
    <w:rsid w:val="00D952BF"/>
    <w:rsid w:val="00D97519"/>
    <w:rsid w:val="00DA0691"/>
    <w:rsid w:val="00DB26E8"/>
    <w:rsid w:val="00DC4DB9"/>
    <w:rsid w:val="00DD769D"/>
    <w:rsid w:val="00DE1091"/>
    <w:rsid w:val="00DE2113"/>
    <w:rsid w:val="00DF2CCE"/>
    <w:rsid w:val="00DF723E"/>
    <w:rsid w:val="00E01473"/>
    <w:rsid w:val="00E019EB"/>
    <w:rsid w:val="00E061BC"/>
    <w:rsid w:val="00E241D0"/>
    <w:rsid w:val="00E26D56"/>
    <w:rsid w:val="00E2754A"/>
    <w:rsid w:val="00E2758D"/>
    <w:rsid w:val="00E408FF"/>
    <w:rsid w:val="00E42BAB"/>
    <w:rsid w:val="00E45D35"/>
    <w:rsid w:val="00E47BB4"/>
    <w:rsid w:val="00E60418"/>
    <w:rsid w:val="00E6433F"/>
    <w:rsid w:val="00E64A81"/>
    <w:rsid w:val="00E66750"/>
    <w:rsid w:val="00E70E00"/>
    <w:rsid w:val="00E71939"/>
    <w:rsid w:val="00E80BBB"/>
    <w:rsid w:val="00E84B6B"/>
    <w:rsid w:val="00E86547"/>
    <w:rsid w:val="00E95327"/>
    <w:rsid w:val="00EA4D62"/>
    <w:rsid w:val="00EA68E3"/>
    <w:rsid w:val="00EA6AEA"/>
    <w:rsid w:val="00EA7670"/>
    <w:rsid w:val="00EB525C"/>
    <w:rsid w:val="00EB78AC"/>
    <w:rsid w:val="00EC131F"/>
    <w:rsid w:val="00EC18BD"/>
    <w:rsid w:val="00EC2193"/>
    <w:rsid w:val="00EC4766"/>
    <w:rsid w:val="00ED0B94"/>
    <w:rsid w:val="00ED27F2"/>
    <w:rsid w:val="00ED2BA2"/>
    <w:rsid w:val="00ED3724"/>
    <w:rsid w:val="00ED5BA1"/>
    <w:rsid w:val="00ED7330"/>
    <w:rsid w:val="00EE228E"/>
    <w:rsid w:val="00EE461D"/>
    <w:rsid w:val="00EE65F1"/>
    <w:rsid w:val="00EE6995"/>
    <w:rsid w:val="00EE7E1B"/>
    <w:rsid w:val="00EF0EC4"/>
    <w:rsid w:val="00EF19A8"/>
    <w:rsid w:val="00EF4952"/>
    <w:rsid w:val="00EF52BE"/>
    <w:rsid w:val="00EF5544"/>
    <w:rsid w:val="00EF59EC"/>
    <w:rsid w:val="00F00DC9"/>
    <w:rsid w:val="00F05DBE"/>
    <w:rsid w:val="00F13232"/>
    <w:rsid w:val="00F17A32"/>
    <w:rsid w:val="00F21463"/>
    <w:rsid w:val="00F227FB"/>
    <w:rsid w:val="00F31230"/>
    <w:rsid w:val="00F32D2B"/>
    <w:rsid w:val="00F34D4A"/>
    <w:rsid w:val="00F35AF2"/>
    <w:rsid w:val="00F37337"/>
    <w:rsid w:val="00F37A47"/>
    <w:rsid w:val="00F431DA"/>
    <w:rsid w:val="00F435A0"/>
    <w:rsid w:val="00F4687B"/>
    <w:rsid w:val="00F5350F"/>
    <w:rsid w:val="00F610D5"/>
    <w:rsid w:val="00F62899"/>
    <w:rsid w:val="00F62BEC"/>
    <w:rsid w:val="00F63DBF"/>
    <w:rsid w:val="00F656BE"/>
    <w:rsid w:val="00F65C09"/>
    <w:rsid w:val="00F71434"/>
    <w:rsid w:val="00F77A07"/>
    <w:rsid w:val="00F77F04"/>
    <w:rsid w:val="00F81C71"/>
    <w:rsid w:val="00F823E8"/>
    <w:rsid w:val="00F86604"/>
    <w:rsid w:val="00F93BBB"/>
    <w:rsid w:val="00F94290"/>
    <w:rsid w:val="00F94BBE"/>
    <w:rsid w:val="00F96E50"/>
    <w:rsid w:val="00FB65CD"/>
    <w:rsid w:val="00FC3687"/>
    <w:rsid w:val="00FC5258"/>
    <w:rsid w:val="00FC5FDD"/>
    <w:rsid w:val="00FD2BA7"/>
    <w:rsid w:val="00FD441F"/>
    <w:rsid w:val="00FD6CC1"/>
    <w:rsid w:val="00FE077F"/>
    <w:rsid w:val="00FE1D93"/>
    <w:rsid w:val="00FE3624"/>
    <w:rsid w:val="00FE3E05"/>
    <w:rsid w:val="00FF1174"/>
    <w:rsid w:val="00FF3E5A"/>
    <w:rsid w:val="00FF796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48368">
      <w:bodyDiv w:val="1"/>
      <w:marLeft w:val="0"/>
      <w:marRight w:val="0"/>
      <w:marTop w:val="0"/>
      <w:marBottom w:val="0"/>
      <w:divBdr>
        <w:top w:val="none" w:sz="0" w:space="0" w:color="auto"/>
        <w:left w:val="none" w:sz="0" w:space="0" w:color="auto"/>
        <w:bottom w:val="none" w:sz="0" w:space="0" w:color="auto"/>
        <w:right w:val="none" w:sz="0" w:space="0" w:color="auto"/>
      </w:divBdr>
    </w:div>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55713">
      <w:bodyDiv w:val="1"/>
      <w:marLeft w:val="0"/>
      <w:marRight w:val="0"/>
      <w:marTop w:val="0"/>
      <w:marBottom w:val="0"/>
      <w:divBdr>
        <w:top w:val="none" w:sz="0" w:space="0" w:color="auto"/>
        <w:left w:val="none" w:sz="0" w:space="0" w:color="auto"/>
        <w:bottom w:val="none" w:sz="0" w:space="0" w:color="auto"/>
        <w:right w:val="none" w:sz="0" w:space="0" w:color="auto"/>
      </w:divBdr>
    </w:div>
    <w:div w:id="555825321">
      <w:bodyDiv w:val="1"/>
      <w:marLeft w:val="0"/>
      <w:marRight w:val="0"/>
      <w:marTop w:val="0"/>
      <w:marBottom w:val="0"/>
      <w:divBdr>
        <w:top w:val="none" w:sz="0" w:space="0" w:color="auto"/>
        <w:left w:val="none" w:sz="0" w:space="0" w:color="auto"/>
        <w:bottom w:val="none" w:sz="0" w:space="0" w:color="auto"/>
        <w:right w:val="none" w:sz="0" w:space="0" w:color="auto"/>
      </w:divBdr>
    </w:div>
    <w:div w:id="596056544">
      <w:bodyDiv w:val="1"/>
      <w:marLeft w:val="0"/>
      <w:marRight w:val="0"/>
      <w:marTop w:val="0"/>
      <w:marBottom w:val="0"/>
      <w:divBdr>
        <w:top w:val="none" w:sz="0" w:space="0" w:color="auto"/>
        <w:left w:val="none" w:sz="0" w:space="0" w:color="auto"/>
        <w:bottom w:val="none" w:sz="0" w:space="0" w:color="auto"/>
        <w:right w:val="none" w:sz="0" w:space="0" w:color="auto"/>
      </w:divBdr>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703597600">
      <w:bodyDiv w:val="1"/>
      <w:marLeft w:val="0"/>
      <w:marRight w:val="0"/>
      <w:marTop w:val="0"/>
      <w:marBottom w:val="0"/>
      <w:divBdr>
        <w:top w:val="none" w:sz="0" w:space="0" w:color="auto"/>
        <w:left w:val="none" w:sz="0" w:space="0" w:color="auto"/>
        <w:bottom w:val="none" w:sz="0" w:space="0" w:color="auto"/>
        <w:right w:val="none" w:sz="0" w:space="0" w:color="auto"/>
      </w:divBdr>
    </w:div>
    <w:div w:id="879710968">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1085809637">
      <w:bodyDiv w:val="1"/>
      <w:marLeft w:val="0"/>
      <w:marRight w:val="0"/>
      <w:marTop w:val="0"/>
      <w:marBottom w:val="0"/>
      <w:divBdr>
        <w:top w:val="none" w:sz="0" w:space="0" w:color="auto"/>
        <w:left w:val="none" w:sz="0" w:space="0" w:color="auto"/>
        <w:bottom w:val="none" w:sz="0" w:space="0" w:color="auto"/>
        <w:right w:val="none" w:sz="0" w:space="0" w:color="auto"/>
      </w:divBdr>
    </w:div>
    <w:div w:id="1352563920">
      <w:bodyDiv w:val="1"/>
      <w:marLeft w:val="0"/>
      <w:marRight w:val="0"/>
      <w:marTop w:val="0"/>
      <w:marBottom w:val="0"/>
      <w:divBdr>
        <w:top w:val="none" w:sz="0" w:space="0" w:color="auto"/>
        <w:left w:val="none" w:sz="0" w:space="0" w:color="auto"/>
        <w:bottom w:val="none" w:sz="0" w:space="0" w:color="auto"/>
        <w:right w:val="none" w:sz="0" w:space="0" w:color="auto"/>
      </w:divBdr>
    </w:div>
    <w:div w:id="1442845364">
      <w:bodyDiv w:val="1"/>
      <w:marLeft w:val="0"/>
      <w:marRight w:val="0"/>
      <w:marTop w:val="0"/>
      <w:marBottom w:val="0"/>
      <w:divBdr>
        <w:top w:val="none" w:sz="0" w:space="0" w:color="auto"/>
        <w:left w:val="none" w:sz="0" w:space="0" w:color="auto"/>
        <w:bottom w:val="none" w:sz="0" w:space="0" w:color="auto"/>
        <w:right w:val="none" w:sz="0" w:space="0" w:color="auto"/>
      </w:divBdr>
    </w:div>
    <w:div w:id="1536426092">
      <w:bodyDiv w:val="1"/>
      <w:marLeft w:val="0"/>
      <w:marRight w:val="0"/>
      <w:marTop w:val="0"/>
      <w:marBottom w:val="0"/>
      <w:divBdr>
        <w:top w:val="none" w:sz="0" w:space="0" w:color="auto"/>
        <w:left w:val="none" w:sz="0" w:space="0" w:color="auto"/>
        <w:bottom w:val="none" w:sz="0" w:space="0" w:color="auto"/>
        <w:right w:val="none" w:sz="0" w:space="0" w:color="auto"/>
      </w:divBdr>
    </w:div>
    <w:div w:id="1590891757">
      <w:bodyDiv w:val="1"/>
      <w:marLeft w:val="0"/>
      <w:marRight w:val="0"/>
      <w:marTop w:val="0"/>
      <w:marBottom w:val="0"/>
      <w:divBdr>
        <w:top w:val="none" w:sz="0" w:space="0" w:color="auto"/>
        <w:left w:val="none" w:sz="0" w:space="0" w:color="auto"/>
        <w:bottom w:val="none" w:sz="0" w:space="0" w:color="auto"/>
        <w:right w:val="none" w:sz="0" w:space="0" w:color="auto"/>
      </w:divBdr>
    </w:div>
    <w:div w:id="1598752375">
      <w:bodyDiv w:val="1"/>
      <w:marLeft w:val="0"/>
      <w:marRight w:val="0"/>
      <w:marTop w:val="0"/>
      <w:marBottom w:val="0"/>
      <w:divBdr>
        <w:top w:val="none" w:sz="0" w:space="0" w:color="auto"/>
        <w:left w:val="none" w:sz="0" w:space="0" w:color="auto"/>
        <w:bottom w:val="none" w:sz="0" w:space="0" w:color="auto"/>
        <w:right w:val="none" w:sz="0" w:space="0" w:color="auto"/>
      </w:divBdr>
    </w:div>
    <w:div w:id="1622109043">
      <w:bodyDiv w:val="1"/>
      <w:marLeft w:val="0"/>
      <w:marRight w:val="0"/>
      <w:marTop w:val="0"/>
      <w:marBottom w:val="0"/>
      <w:divBdr>
        <w:top w:val="none" w:sz="0" w:space="0" w:color="auto"/>
        <w:left w:val="none" w:sz="0" w:space="0" w:color="auto"/>
        <w:bottom w:val="none" w:sz="0" w:space="0" w:color="auto"/>
        <w:right w:val="none" w:sz="0" w:space="0" w:color="auto"/>
      </w:divBdr>
    </w:div>
    <w:div w:id="1663238168">
      <w:bodyDiv w:val="1"/>
      <w:marLeft w:val="0"/>
      <w:marRight w:val="0"/>
      <w:marTop w:val="0"/>
      <w:marBottom w:val="0"/>
      <w:divBdr>
        <w:top w:val="none" w:sz="0" w:space="0" w:color="auto"/>
        <w:left w:val="none" w:sz="0" w:space="0" w:color="auto"/>
        <w:bottom w:val="none" w:sz="0" w:space="0" w:color="auto"/>
        <w:right w:val="none" w:sz="0" w:space="0" w:color="auto"/>
      </w:divBdr>
    </w:div>
    <w:div w:id="1779368517">
      <w:bodyDiv w:val="1"/>
      <w:marLeft w:val="0"/>
      <w:marRight w:val="0"/>
      <w:marTop w:val="0"/>
      <w:marBottom w:val="0"/>
      <w:divBdr>
        <w:top w:val="none" w:sz="0" w:space="0" w:color="auto"/>
        <w:left w:val="none" w:sz="0" w:space="0" w:color="auto"/>
        <w:bottom w:val="none" w:sz="0" w:space="0" w:color="auto"/>
        <w:right w:val="none" w:sz="0" w:space="0" w:color="auto"/>
      </w:divBdr>
    </w:div>
    <w:div w:id="1904363666">
      <w:bodyDiv w:val="1"/>
      <w:marLeft w:val="0"/>
      <w:marRight w:val="0"/>
      <w:marTop w:val="0"/>
      <w:marBottom w:val="0"/>
      <w:divBdr>
        <w:top w:val="none" w:sz="0" w:space="0" w:color="auto"/>
        <w:left w:val="none" w:sz="0" w:space="0" w:color="auto"/>
        <w:bottom w:val="none" w:sz="0" w:space="0" w:color="auto"/>
        <w:right w:val="none" w:sz="0" w:space="0" w:color="auto"/>
      </w:divBdr>
    </w:div>
    <w:div w:id="1957712940">
      <w:bodyDiv w:val="1"/>
      <w:marLeft w:val="0"/>
      <w:marRight w:val="0"/>
      <w:marTop w:val="0"/>
      <w:marBottom w:val="0"/>
      <w:divBdr>
        <w:top w:val="none" w:sz="0" w:space="0" w:color="auto"/>
        <w:left w:val="none" w:sz="0" w:space="0" w:color="auto"/>
        <w:bottom w:val="none" w:sz="0" w:space="0" w:color="auto"/>
        <w:right w:val="none" w:sz="0" w:space="0" w:color="auto"/>
      </w:divBdr>
    </w:div>
    <w:div w:id="2033611260">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 w:id="20809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E0AE70-FB21-490A-98AF-E274E90008F2}"/>
</file>

<file path=customXml/itemProps2.xml><?xml version="1.0" encoding="utf-8"?>
<ds:datastoreItem xmlns:ds="http://schemas.openxmlformats.org/officeDocument/2006/customXml" ds:itemID="{0D0358ED-8715-4BDD-AE7A-075B7EECC810}"/>
</file>

<file path=customXml/itemProps3.xml><?xml version="1.0" encoding="utf-8"?>
<ds:datastoreItem xmlns:ds="http://schemas.openxmlformats.org/officeDocument/2006/customXml" ds:itemID="{DA62A517-811F-4E90-8D7A-DD0712BFBDF7}"/>
</file>

<file path=customXml/itemProps4.xml><?xml version="1.0" encoding="utf-8"?>
<ds:datastoreItem xmlns:ds="http://schemas.openxmlformats.org/officeDocument/2006/customXml" ds:itemID="{DA501F0C-F175-4AD6-930F-DB45D057E82D}"/>
</file>

<file path=docProps/app.xml><?xml version="1.0" encoding="utf-8"?>
<Properties xmlns="http://schemas.openxmlformats.org/officeDocument/2006/extended-properties" xmlns:vt="http://schemas.openxmlformats.org/officeDocument/2006/docPropsVTypes">
  <Template>Normal.dotm</Template>
  <TotalTime>1915</TotalTime>
  <Pages>4</Pages>
  <Words>1486</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Evangelia Peppa</cp:lastModifiedBy>
  <cp:revision>171</cp:revision>
  <cp:lastPrinted>2016-04-25T07:49:00Z</cp:lastPrinted>
  <dcterms:created xsi:type="dcterms:W3CDTF">2016-03-02T09:04:00Z</dcterms:created>
  <dcterms:modified xsi:type="dcterms:W3CDTF">2016-05-12T14:07:00Z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74877e67-fe5e-43e2-a22e-11fd08c271d2,11;</vt:lpwstr>
  </property>
</Properties>
</file>